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0C" w:rsidRDefault="0066170C" w:rsidP="0066170C">
      <w:pPr>
        <w:pStyle w:val="Standardus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График выплаты пенсий,</w:t>
      </w:r>
    </w:p>
    <w:p w:rsidR="0066170C" w:rsidRDefault="0066170C" w:rsidP="0066170C">
      <w:pPr>
        <w:pStyle w:val="Standardus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ЕДВ и иных социальных выплат</w:t>
      </w:r>
    </w:p>
    <w:p w:rsidR="0066170C" w:rsidRDefault="0066170C" w:rsidP="0066170C">
      <w:pPr>
        <w:pStyle w:val="Standardus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 октябре  2016  года</w:t>
      </w:r>
    </w:p>
    <w:p w:rsidR="0066170C" w:rsidRDefault="0066170C" w:rsidP="0066170C">
      <w:pPr>
        <w:pStyle w:val="Standardus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6170C" w:rsidRDefault="0066170C" w:rsidP="0066170C">
      <w:pPr>
        <w:pStyle w:val="Standarduser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Style w:val="1"/>
          <w:rFonts w:ascii="Times New Roman" w:hAnsi="Times New Roman" w:cs="Times New Roman"/>
          <w:bCs/>
          <w:sz w:val="32"/>
          <w:szCs w:val="32"/>
        </w:rPr>
        <w:t>через отделения</w:t>
      </w:r>
      <w:r>
        <w:rPr>
          <w:rStyle w:val="1"/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почтовой связи  почтамтов Ленинградской области:</w:t>
      </w:r>
    </w:p>
    <w:p w:rsidR="0066170C" w:rsidRDefault="0066170C" w:rsidP="0066170C">
      <w:pPr>
        <w:pStyle w:val="Standarduser"/>
        <w:rPr>
          <w:rFonts w:ascii="Times New Roman" w:hAnsi="Times New Roman" w:cs="Times New Roman"/>
          <w:bCs/>
          <w:sz w:val="36"/>
          <w:szCs w:val="36"/>
        </w:rPr>
      </w:pPr>
    </w:p>
    <w:tbl>
      <w:tblPr>
        <w:tblW w:w="0" w:type="auto"/>
        <w:tblInd w:w="17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3827"/>
      </w:tblGrid>
      <w:tr w:rsidR="0066170C" w:rsidTr="006617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 выплаты по графику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 фактической выплаты</w:t>
            </w:r>
          </w:p>
        </w:tc>
      </w:tr>
      <w:tr w:rsidR="0066170C" w:rsidTr="0066170C">
        <w:trPr>
          <w:trHeight w:val="2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октября</w:t>
            </w:r>
          </w:p>
        </w:tc>
      </w:tr>
      <w:tr w:rsidR="0066170C" w:rsidTr="006617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0C" w:rsidRDefault="0066170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октября</w:t>
            </w:r>
          </w:p>
        </w:tc>
      </w:tr>
      <w:tr w:rsidR="0066170C" w:rsidTr="0066170C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0C" w:rsidRDefault="0066170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октября</w:t>
            </w:r>
          </w:p>
        </w:tc>
      </w:tr>
      <w:tr w:rsidR="0066170C" w:rsidTr="0066170C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7-8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0C" w:rsidRDefault="0066170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октября</w:t>
            </w:r>
          </w:p>
        </w:tc>
      </w:tr>
      <w:tr w:rsidR="0066170C" w:rsidTr="006617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0C" w:rsidRDefault="0066170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октября</w:t>
            </w:r>
          </w:p>
        </w:tc>
      </w:tr>
      <w:tr w:rsidR="0066170C" w:rsidTr="006617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0C" w:rsidRDefault="0066170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октября</w:t>
            </w:r>
          </w:p>
        </w:tc>
      </w:tr>
      <w:tr w:rsidR="0066170C" w:rsidTr="006617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0C" w:rsidRDefault="0066170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октября</w:t>
            </w:r>
          </w:p>
        </w:tc>
      </w:tr>
      <w:tr w:rsidR="0066170C" w:rsidTr="006617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0C" w:rsidRDefault="0066170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 октября</w:t>
            </w:r>
          </w:p>
        </w:tc>
      </w:tr>
      <w:tr w:rsidR="0066170C" w:rsidTr="006617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14-15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0C" w:rsidRDefault="0066170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 октября</w:t>
            </w:r>
          </w:p>
        </w:tc>
      </w:tr>
      <w:tr w:rsidR="0066170C" w:rsidTr="006617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0C" w:rsidRDefault="0066170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 октября</w:t>
            </w:r>
          </w:p>
        </w:tc>
      </w:tr>
      <w:tr w:rsidR="0066170C" w:rsidTr="006617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17-18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0C" w:rsidRDefault="0066170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 октября</w:t>
            </w:r>
          </w:p>
        </w:tc>
      </w:tr>
      <w:tr w:rsidR="0066170C" w:rsidTr="006617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19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0C" w:rsidRDefault="0066170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 октября</w:t>
            </w:r>
          </w:p>
        </w:tc>
      </w:tr>
      <w:tr w:rsidR="0066170C" w:rsidTr="006617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20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0C" w:rsidRDefault="0066170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 октября</w:t>
            </w:r>
          </w:p>
        </w:tc>
      </w:tr>
      <w:tr w:rsidR="0066170C" w:rsidTr="006617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70C" w:rsidRDefault="0066170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0C" w:rsidRDefault="006617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 октября</w:t>
            </w:r>
          </w:p>
        </w:tc>
      </w:tr>
    </w:tbl>
    <w:p w:rsidR="0066170C" w:rsidRDefault="0066170C" w:rsidP="0066170C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Cs/>
        </w:rPr>
      </w:pPr>
    </w:p>
    <w:tbl>
      <w:tblPr>
        <w:tblW w:w="1035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76"/>
        <w:gridCol w:w="74"/>
      </w:tblGrid>
      <w:tr w:rsidR="0066170C" w:rsidTr="0066170C">
        <w:trPr>
          <w:cantSplit/>
          <w:trHeight w:val="1647"/>
        </w:trPr>
        <w:tc>
          <w:tcPr>
            <w:tcW w:w="10276" w:type="dxa"/>
          </w:tcPr>
          <w:p w:rsidR="0066170C" w:rsidRDefault="0066170C">
            <w:pPr>
              <w:pStyle w:val="Standarduser"/>
              <w:snapToGrid w:val="0"/>
              <w:jc w:val="center"/>
              <w:rPr>
                <w:rStyle w:val="1"/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66170C" w:rsidRDefault="0066170C">
            <w:pPr>
              <w:pStyle w:val="Standarduser"/>
              <w:snapToGrid w:val="0"/>
              <w:jc w:val="center"/>
              <w:rPr>
                <w:rStyle w:val="1"/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32"/>
                <w:szCs w:val="32"/>
              </w:rPr>
              <w:t>через отделения</w:t>
            </w:r>
            <w:r>
              <w:rPr>
                <w:rStyle w:val="1"/>
                <w:rFonts w:ascii="Times New Roman" w:hAnsi="Times New Roman" w:cs="Times New Roman"/>
                <w:sz w:val="32"/>
                <w:szCs w:val="32"/>
              </w:rPr>
              <w:t xml:space="preserve"> Северо-Западного банка </w:t>
            </w:r>
            <w:r>
              <w:rPr>
                <w:rStyle w:val="1"/>
                <w:rFonts w:ascii="Times New Roman" w:hAnsi="Times New Roman" w:cs="Times New Roman"/>
                <w:b/>
                <w:sz w:val="32"/>
                <w:szCs w:val="32"/>
              </w:rPr>
              <w:t xml:space="preserve">ПАО 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32"/>
                <w:szCs w:val="32"/>
              </w:rPr>
              <w:t>Сбербанк</w:t>
            </w:r>
            <w:r>
              <w:rPr>
                <w:rStyle w:val="1"/>
                <w:rFonts w:ascii="Times New Roman" w:hAnsi="Times New Roman" w:cs="Times New Roman"/>
                <w:bCs/>
                <w:sz w:val="32"/>
                <w:szCs w:val="32"/>
              </w:rPr>
              <w:t>:</w:t>
            </w:r>
          </w:p>
          <w:p w:rsidR="0066170C" w:rsidRDefault="0066170C">
            <w:pPr>
              <w:pStyle w:val="Standarduser"/>
              <w:snapToGrid w:val="0"/>
              <w:jc w:val="center"/>
              <w:rPr>
                <w:rStyle w:val="1"/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66170C" w:rsidRDefault="0066170C">
            <w:pPr>
              <w:pStyle w:val="Standarduser"/>
              <w:snapToGrid w:val="0"/>
              <w:jc w:val="center"/>
              <w:rPr>
                <w:rStyle w:val="1"/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Style w:val="1"/>
                <w:rFonts w:ascii="Times New Roman" w:hAnsi="Times New Roman" w:cs="Times New Roman"/>
                <w:b/>
                <w:bCs/>
                <w:sz w:val="36"/>
                <w:szCs w:val="36"/>
              </w:rPr>
              <w:t>18 октября 2016 года</w:t>
            </w:r>
          </w:p>
          <w:p w:rsidR="0066170C" w:rsidRDefault="0066170C">
            <w:pPr>
              <w:pStyle w:val="Standarduser"/>
              <w:jc w:val="center"/>
              <w:rPr>
                <w:sz w:val="32"/>
                <w:szCs w:val="32"/>
              </w:rPr>
            </w:pPr>
          </w:p>
          <w:p w:rsidR="0066170C" w:rsidRDefault="0066170C">
            <w:pPr>
              <w:pStyle w:val="Standardus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" w:type="dxa"/>
          </w:tcPr>
          <w:p w:rsidR="0066170C" w:rsidRDefault="0066170C">
            <w:pPr>
              <w:pStyle w:val="a3"/>
              <w:snapToGrid w:val="0"/>
              <w:rPr>
                <w:rFonts w:eastAsia="Times New Roman CYR"/>
                <w:sz w:val="32"/>
                <w:szCs w:val="32"/>
              </w:rPr>
            </w:pPr>
          </w:p>
        </w:tc>
      </w:tr>
    </w:tbl>
    <w:p w:rsidR="0066170C" w:rsidRDefault="0066170C" w:rsidP="0066170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через кредитные организации:</w:t>
      </w:r>
    </w:p>
    <w:p w:rsidR="0066170C" w:rsidRDefault="0066170C" w:rsidP="0066170C">
      <w:pPr>
        <w:jc w:val="center"/>
        <w:rPr>
          <w:bCs/>
          <w:sz w:val="32"/>
          <w:szCs w:val="32"/>
        </w:rPr>
      </w:pPr>
    </w:p>
    <w:p w:rsidR="0066170C" w:rsidRDefault="0066170C" w:rsidP="0066170C">
      <w:pPr>
        <w:pStyle w:val="Standarduseruser"/>
        <w:spacing w:line="276" w:lineRule="auto"/>
        <w:ind w:left="142" w:right="-74"/>
        <w:jc w:val="center"/>
        <w:rPr>
          <w:rStyle w:val="1"/>
          <w:b/>
          <w:color w:val="000000"/>
          <w:szCs w:val="28"/>
        </w:rPr>
      </w:pPr>
      <w:r>
        <w:rPr>
          <w:b/>
          <w:szCs w:val="28"/>
        </w:rPr>
        <w:t>ПАО «Банк Санкт-Петербург»</w:t>
      </w:r>
      <w:r>
        <w:rPr>
          <w:rStyle w:val="1"/>
          <w:b/>
          <w:szCs w:val="28"/>
        </w:rPr>
        <w:t xml:space="preserve">, </w:t>
      </w:r>
      <w:r>
        <w:rPr>
          <w:b/>
          <w:szCs w:val="28"/>
        </w:rPr>
        <w:t xml:space="preserve"> АО  «</w:t>
      </w:r>
      <w:proofErr w:type="spellStart"/>
      <w:r>
        <w:rPr>
          <w:b/>
          <w:szCs w:val="28"/>
        </w:rPr>
        <w:t>Россельхозбанк</w:t>
      </w:r>
      <w:proofErr w:type="spellEnd"/>
      <w:r>
        <w:rPr>
          <w:b/>
          <w:szCs w:val="28"/>
        </w:rPr>
        <w:t>»,   ПАО  "Балтийский банк", ПАО «</w:t>
      </w:r>
      <w:proofErr w:type="spellStart"/>
      <w:r>
        <w:rPr>
          <w:b/>
          <w:szCs w:val="28"/>
        </w:rPr>
        <w:t>Росгострах</w:t>
      </w:r>
      <w:proofErr w:type="spellEnd"/>
      <w:r>
        <w:rPr>
          <w:b/>
          <w:szCs w:val="28"/>
        </w:rPr>
        <w:t xml:space="preserve"> банк», ПАО «Банк Открытие», ПАО «Почта Банк»</w:t>
      </w:r>
    </w:p>
    <w:p w:rsidR="0066170C" w:rsidRDefault="0066170C" w:rsidP="0066170C">
      <w:pPr>
        <w:pStyle w:val="Standarduseruser"/>
        <w:spacing w:line="276" w:lineRule="auto"/>
        <w:ind w:right="-75"/>
        <w:jc w:val="center"/>
        <w:rPr>
          <w:sz w:val="32"/>
          <w:szCs w:val="32"/>
        </w:rPr>
      </w:pPr>
    </w:p>
    <w:p w:rsidR="0061054B" w:rsidRDefault="0066170C" w:rsidP="0066170C">
      <w:pPr>
        <w:pStyle w:val="Standarduseruser"/>
        <w:spacing w:line="276" w:lineRule="auto"/>
        <w:ind w:right="-75"/>
        <w:jc w:val="center"/>
      </w:pPr>
      <w:r>
        <w:rPr>
          <w:b/>
          <w:sz w:val="36"/>
          <w:szCs w:val="36"/>
        </w:rPr>
        <w:t>14 октября 2016 года</w:t>
      </w:r>
    </w:p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0C"/>
    <w:rsid w:val="0006171B"/>
    <w:rsid w:val="0061054B"/>
    <w:rsid w:val="0066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0C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66170C"/>
    <w:pPr>
      <w:widowControl w:val="0"/>
      <w:suppressAutoHyphens/>
      <w:autoSpaceDE w:val="0"/>
      <w:spacing w:after="0" w:line="100" w:lineRule="atLeast"/>
    </w:pPr>
    <w:rPr>
      <w:rFonts w:ascii="Times New Roman CYR" w:eastAsia="Times New Roman CYR" w:hAnsi="Times New Roman CYR" w:cs="Times New Roman CYR"/>
      <w:kern w:val="2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66170C"/>
    <w:pPr>
      <w:suppressLineNumbers/>
    </w:pPr>
  </w:style>
  <w:style w:type="paragraph" w:customStyle="1" w:styleId="Standarduseruser">
    <w:name w:val="Standard (user) (user)"/>
    <w:rsid w:val="0066170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character" w:customStyle="1" w:styleId="1">
    <w:name w:val="Основной шрифт абзаца1"/>
    <w:rsid w:val="00661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2016-09-26T06:23:00Z</dcterms:created>
  <dcterms:modified xsi:type="dcterms:W3CDTF">2016-09-26T06:24:00Z</dcterms:modified>
</cp:coreProperties>
</file>