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21" w:rsidRPr="00210C17" w:rsidRDefault="008D6C21" w:rsidP="008D6C21">
      <w:pPr>
        <w:jc w:val="center"/>
        <w:rPr>
          <w:sz w:val="28"/>
          <w:szCs w:val="28"/>
        </w:rPr>
      </w:pPr>
      <w:r>
        <w:rPr>
          <w:noProof/>
          <w:sz w:val="28"/>
          <w:szCs w:val="28"/>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8D6C21" w:rsidRPr="00076943" w:rsidRDefault="008D6C21" w:rsidP="008D6C21">
      <w:pPr>
        <w:pStyle w:val="a7"/>
        <w:rPr>
          <w:b w:val="0"/>
          <w:szCs w:val="24"/>
        </w:rPr>
      </w:pPr>
      <w:r w:rsidRPr="00076943">
        <w:rPr>
          <w:szCs w:val="24"/>
        </w:rPr>
        <w:t>РОССИЙСКАЯ ФЕДЕРАЦИЯ</w:t>
      </w:r>
    </w:p>
    <w:p w:rsidR="008D6C21" w:rsidRPr="00076943" w:rsidRDefault="008D6C21" w:rsidP="008D6C21">
      <w:pPr>
        <w:jc w:val="center"/>
        <w:rPr>
          <w:b/>
          <w:sz w:val="24"/>
          <w:szCs w:val="24"/>
        </w:rPr>
      </w:pPr>
      <w:r w:rsidRPr="00076943">
        <w:rPr>
          <w:b/>
          <w:sz w:val="24"/>
          <w:szCs w:val="24"/>
        </w:rPr>
        <w:t>АДМИНИСТРАЦИЯ</w:t>
      </w:r>
    </w:p>
    <w:p w:rsidR="008D6C21" w:rsidRPr="00076943" w:rsidRDefault="008D6C21" w:rsidP="008D6C21">
      <w:pPr>
        <w:jc w:val="center"/>
        <w:rPr>
          <w:b/>
          <w:sz w:val="24"/>
          <w:szCs w:val="24"/>
        </w:rPr>
      </w:pPr>
      <w:r w:rsidRPr="00076943">
        <w:rPr>
          <w:b/>
          <w:sz w:val="24"/>
          <w:szCs w:val="24"/>
        </w:rPr>
        <w:t>МУНИЦИПАЛЬНОГО ОБРАЗОВАНИЯ</w:t>
      </w:r>
    </w:p>
    <w:p w:rsidR="008D6C21" w:rsidRPr="00076943" w:rsidRDefault="008D6C21" w:rsidP="008D6C21">
      <w:pPr>
        <w:jc w:val="center"/>
        <w:rPr>
          <w:b/>
          <w:sz w:val="24"/>
          <w:szCs w:val="24"/>
        </w:rPr>
      </w:pPr>
      <w:r w:rsidRPr="00076943">
        <w:rPr>
          <w:b/>
          <w:sz w:val="24"/>
          <w:szCs w:val="24"/>
        </w:rPr>
        <w:t>ПЧЕВСКОЕ СЕЛЬСКОЕ ПОСЕЛЕНИЕ</w:t>
      </w:r>
    </w:p>
    <w:p w:rsidR="008D6C21" w:rsidRPr="00076943" w:rsidRDefault="008D6C21" w:rsidP="008D6C21">
      <w:pPr>
        <w:jc w:val="center"/>
        <w:rPr>
          <w:b/>
          <w:sz w:val="24"/>
          <w:szCs w:val="24"/>
        </w:rPr>
      </w:pPr>
      <w:r w:rsidRPr="00076943">
        <w:rPr>
          <w:b/>
          <w:sz w:val="24"/>
          <w:szCs w:val="24"/>
        </w:rPr>
        <w:t>КИРИШСКОГО МУНИЦИПАЛЬНОГО РАЙОНА</w:t>
      </w:r>
    </w:p>
    <w:p w:rsidR="008D6C21" w:rsidRPr="00210C17" w:rsidRDefault="008D6C21" w:rsidP="008D6C21">
      <w:pPr>
        <w:jc w:val="center"/>
        <w:rPr>
          <w:b/>
          <w:sz w:val="28"/>
          <w:szCs w:val="28"/>
        </w:rPr>
      </w:pPr>
      <w:r w:rsidRPr="00076943">
        <w:rPr>
          <w:b/>
          <w:sz w:val="24"/>
          <w:szCs w:val="24"/>
        </w:rPr>
        <w:t>ЛЕНИНГРАДСКОЙ ОБЛАСТИ</w:t>
      </w:r>
    </w:p>
    <w:p w:rsidR="008D6C21" w:rsidRPr="00210C17" w:rsidRDefault="008D6C21" w:rsidP="008D6C21">
      <w:pPr>
        <w:jc w:val="center"/>
        <w:rPr>
          <w:b/>
          <w:sz w:val="28"/>
          <w:szCs w:val="28"/>
        </w:rPr>
      </w:pPr>
    </w:p>
    <w:p w:rsidR="008D6C21" w:rsidRPr="00210C17" w:rsidRDefault="008D6C21" w:rsidP="008D6C21">
      <w:pPr>
        <w:jc w:val="center"/>
        <w:rPr>
          <w:b/>
          <w:sz w:val="28"/>
          <w:szCs w:val="28"/>
        </w:rPr>
      </w:pPr>
      <w:r w:rsidRPr="00210C17">
        <w:rPr>
          <w:b/>
          <w:sz w:val="28"/>
          <w:szCs w:val="28"/>
        </w:rPr>
        <w:t>ПОСТАНОВЛЕНИЕ</w:t>
      </w:r>
    </w:p>
    <w:p w:rsidR="008D6C21" w:rsidRPr="008B5C35" w:rsidRDefault="008D6C21" w:rsidP="008D6C21">
      <w:pPr>
        <w:rPr>
          <w:sz w:val="24"/>
          <w:szCs w:val="24"/>
        </w:rPr>
      </w:pPr>
    </w:p>
    <w:p w:rsidR="008D6C21" w:rsidRDefault="008D6C21" w:rsidP="008D6C21">
      <w:pPr>
        <w:rPr>
          <w:sz w:val="24"/>
          <w:szCs w:val="24"/>
        </w:rPr>
      </w:pPr>
      <w:r>
        <w:rPr>
          <w:sz w:val="24"/>
          <w:szCs w:val="24"/>
          <w:u w:val="single"/>
        </w:rPr>
        <w:t xml:space="preserve">12 марта </w:t>
      </w:r>
      <w:r w:rsidRPr="008B5C35">
        <w:rPr>
          <w:sz w:val="24"/>
          <w:szCs w:val="24"/>
          <w:u w:val="single"/>
        </w:rPr>
        <w:t xml:space="preserve"> </w:t>
      </w:r>
      <w:r w:rsidRPr="00F61259">
        <w:rPr>
          <w:sz w:val="24"/>
          <w:szCs w:val="24"/>
          <w:u w:val="single"/>
        </w:rPr>
        <w:t>20</w:t>
      </w:r>
      <w:r w:rsidRPr="008B5C35">
        <w:rPr>
          <w:sz w:val="24"/>
          <w:szCs w:val="24"/>
          <w:u w:val="single"/>
        </w:rPr>
        <w:t>1</w:t>
      </w:r>
      <w:r>
        <w:rPr>
          <w:sz w:val="24"/>
          <w:szCs w:val="24"/>
          <w:u w:val="single"/>
        </w:rPr>
        <w:t>8</w:t>
      </w:r>
      <w:r w:rsidRPr="00F61259">
        <w:rPr>
          <w:sz w:val="24"/>
          <w:szCs w:val="24"/>
          <w:u w:val="single"/>
        </w:rPr>
        <w:t xml:space="preserve"> </w:t>
      </w:r>
      <w:r w:rsidRPr="008B5C35">
        <w:rPr>
          <w:sz w:val="24"/>
          <w:szCs w:val="24"/>
          <w:u w:val="single"/>
        </w:rPr>
        <w:t>года</w:t>
      </w:r>
      <w:r w:rsidRPr="008B5C35">
        <w:rPr>
          <w:sz w:val="24"/>
          <w:szCs w:val="24"/>
        </w:rPr>
        <w:t xml:space="preserv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B5C35">
        <w:rPr>
          <w:sz w:val="24"/>
          <w:szCs w:val="24"/>
        </w:rPr>
        <w:t xml:space="preserve">№ </w:t>
      </w:r>
      <w:r>
        <w:rPr>
          <w:sz w:val="24"/>
          <w:szCs w:val="24"/>
        </w:rPr>
        <w:t>15</w:t>
      </w:r>
    </w:p>
    <w:p w:rsidR="008D6C21" w:rsidRPr="008B5C35" w:rsidRDefault="008D6C21" w:rsidP="008D6C21">
      <w:pPr>
        <w:rPr>
          <w:sz w:val="24"/>
          <w:szCs w:val="24"/>
        </w:rPr>
      </w:pPr>
      <w:r>
        <w:rPr>
          <w:sz w:val="24"/>
          <w:szCs w:val="24"/>
        </w:rPr>
        <w:t xml:space="preserve">дер. </w:t>
      </w:r>
      <w:proofErr w:type="spellStart"/>
      <w:r>
        <w:rPr>
          <w:sz w:val="24"/>
          <w:szCs w:val="24"/>
        </w:rPr>
        <w:t>Пчева</w:t>
      </w:r>
      <w:proofErr w:type="spellEnd"/>
    </w:p>
    <w:p w:rsidR="008D6C21" w:rsidRPr="008B5C35" w:rsidRDefault="008D6C21" w:rsidP="008D6C21">
      <w:pPr>
        <w:jc w:val="center"/>
        <w:rPr>
          <w:sz w:val="24"/>
          <w:szCs w:val="24"/>
        </w:rPr>
      </w:pPr>
    </w:p>
    <w:p w:rsidR="008D6C21" w:rsidRPr="008B5C35" w:rsidRDefault="008D6C21" w:rsidP="008D6C21">
      <w:pPr>
        <w:jc w:val="center"/>
        <w:rPr>
          <w:sz w:val="24"/>
          <w:szCs w:val="24"/>
        </w:rPr>
      </w:pPr>
    </w:p>
    <w:p w:rsidR="008D6C21" w:rsidRPr="00C211BE" w:rsidRDefault="008D6C21" w:rsidP="008D6C21">
      <w:pPr>
        <w:rPr>
          <w:b/>
        </w:rPr>
      </w:pPr>
      <w:r>
        <w:rPr>
          <w:b/>
          <w:noProof/>
        </w:rPr>
        <w:pict>
          <v:shapetype id="_x0000_t202" coordsize="21600,21600" o:spt="202" path="m,l,21600r21600,l21600,xe">
            <v:stroke joinstyle="miter"/>
            <v:path gradientshapeok="t" o:connecttype="rect"/>
          </v:shapetype>
          <v:shape id="_x0000_s1026" type="#_x0000_t202" style="position:absolute;margin-left:0;margin-top:2.5pt;width:210.1pt;height:163.9pt;z-index:251660288" filled="f" stroked="f">
            <v:textbox style="mso-next-textbox:#_x0000_s1026">
              <w:txbxContent>
                <w:p w:rsidR="008D6C21" w:rsidRPr="008F4641" w:rsidRDefault="008D6C21" w:rsidP="008D6C21">
                  <w:pPr>
                    <w:rPr>
                      <w:sz w:val="24"/>
                      <w:szCs w:val="24"/>
                    </w:rPr>
                  </w:pPr>
                  <w:r w:rsidRPr="008F4641">
                    <w:rPr>
                      <w:sz w:val="24"/>
                      <w:szCs w:val="24"/>
                    </w:rPr>
                    <w:t xml:space="preserve">Об утверждении Порядка составления, утверждения                        и установления показателей планов финансово-хозяйственной деятельности муниципальных предприятий (за исключением казенных предприятий) муниципального образования </w:t>
                  </w:r>
                  <w:proofErr w:type="spellStart"/>
                  <w:r w:rsidRPr="008F4641">
                    <w:rPr>
                      <w:sz w:val="24"/>
                      <w:szCs w:val="24"/>
                    </w:rPr>
                    <w:t>Пчевское</w:t>
                  </w:r>
                  <w:proofErr w:type="spellEnd"/>
                  <w:r w:rsidRPr="008F4641">
                    <w:rPr>
                      <w:sz w:val="24"/>
                      <w:szCs w:val="24"/>
                    </w:rPr>
                    <w:t xml:space="preserve"> сельское  поселение </w:t>
                  </w:r>
                  <w:proofErr w:type="spellStart"/>
                  <w:r w:rsidRPr="008F4641">
                    <w:rPr>
                      <w:sz w:val="24"/>
                      <w:szCs w:val="24"/>
                    </w:rPr>
                    <w:t>Киришского</w:t>
                  </w:r>
                  <w:proofErr w:type="spellEnd"/>
                  <w:r w:rsidRPr="008F4641">
                    <w:rPr>
                      <w:sz w:val="24"/>
                      <w:szCs w:val="24"/>
                    </w:rPr>
                    <w:t xml:space="preserve"> муниципального района Ленинградской области                </w:t>
                  </w:r>
                </w:p>
              </w:txbxContent>
            </v:textbox>
          </v:shape>
        </w:pict>
      </w:r>
      <w:r w:rsidRPr="007A0265">
        <w:rPr>
          <w:b/>
        </w:rPr>
        <w:sym w:font="Symbol" w:char="F0E9"/>
      </w:r>
      <w:r w:rsidRPr="007A0265">
        <w:rPr>
          <w:b/>
        </w:rPr>
        <w:t xml:space="preserve">                          </w:t>
      </w:r>
      <w:r>
        <w:rPr>
          <w:b/>
        </w:rPr>
        <w:t xml:space="preserve">                              </w:t>
      </w:r>
      <w:r w:rsidRPr="007A0265">
        <w:rPr>
          <w:b/>
        </w:rPr>
        <w:t xml:space="preserve">       </w:t>
      </w:r>
      <w:r>
        <w:rPr>
          <w:b/>
        </w:rPr>
        <w:t xml:space="preserve">                  </w:t>
      </w:r>
      <w:r w:rsidRPr="007A0265">
        <w:rPr>
          <w:b/>
        </w:rPr>
        <w:sym w:font="Symbol" w:char="F0F9"/>
      </w:r>
    </w:p>
    <w:p w:rsidR="008D6C21" w:rsidRPr="00936FEA" w:rsidRDefault="008D6C21" w:rsidP="008D6C21">
      <w:pPr>
        <w:rPr>
          <w:sz w:val="24"/>
          <w:szCs w:val="24"/>
        </w:rPr>
      </w:pPr>
    </w:p>
    <w:p w:rsidR="008D6C21" w:rsidRPr="00936FEA" w:rsidRDefault="008D6C21" w:rsidP="008D6C21">
      <w:pPr>
        <w:rPr>
          <w:sz w:val="24"/>
          <w:szCs w:val="24"/>
        </w:rPr>
      </w:pPr>
    </w:p>
    <w:p w:rsidR="008D6C21" w:rsidRPr="00936FEA" w:rsidRDefault="008D6C21" w:rsidP="008D6C21">
      <w:pPr>
        <w:rPr>
          <w:sz w:val="24"/>
          <w:szCs w:val="24"/>
        </w:rPr>
      </w:pPr>
    </w:p>
    <w:p w:rsidR="008D6C21" w:rsidRPr="00936FEA" w:rsidRDefault="008D6C21" w:rsidP="008D6C21">
      <w:pPr>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Pr>
        <w:pStyle w:val="1"/>
        <w:keepNext w:val="0"/>
        <w:widowControl w:val="0"/>
        <w:spacing w:before="0"/>
        <w:ind w:firstLine="709"/>
        <w:jc w:val="both"/>
        <w:rPr>
          <w:sz w:val="24"/>
          <w:szCs w:val="24"/>
        </w:rPr>
      </w:pPr>
    </w:p>
    <w:p w:rsidR="008D6C21" w:rsidRDefault="008D6C21" w:rsidP="008D6C21"/>
    <w:p w:rsidR="008D6C21" w:rsidRDefault="008D6C21" w:rsidP="008D6C21"/>
    <w:p w:rsidR="008D6C21" w:rsidRPr="002975ED" w:rsidRDefault="008D6C21" w:rsidP="008D6C21">
      <w:pPr>
        <w:pStyle w:val="1"/>
        <w:keepNext w:val="0"/>
        <w:widowControl w:val="0"/>
        <w:spacing w:before="0"/>
        <w:ind w:firstLine="709"/>
        <w:jc w:val="both"/>
        <w:rPr>
          <w:b/>
          <w:szCs w:val="28"/>
        </w:rPr>
      </w:pPr>
      <w:proofErr w:type="gramStart"/>
      <w:r w:rsidRPr="002975ED">
        <w:rPr>
          <w:color w:val="000000"/>
          <w:szCs w:val="28"/>
          <w:lang w:val="ru-RU"/>
        </w:rPr>
        <w:t>В</w:t>
      </w:r>
      <w:r w:rsidRPr="002975ED">
        <w:rPr>
          <w:color w:val="000000"/>
          <w:szCs w:val="28"/>
        </w:rPr>
        <w:t xml:space="preserve"> целях реализации подпункта 3 пункта 1 статьи 20 главы 4 Федерального закона </w:t>
      </w:r>
      <w:r>
        <w:rPr>
          <w:color w:val="000000"/>
          <w:szCs w:val="28"/>
          <w:lang w:val="ru-RU"/>
        </w:rPr>
        <w:t>о</w:t>
      </w:r>
      <w:r w:rsidRPr="002975ED">
        <w:rPr>
          <w:color w:val="000000"/>
          <w:szCs w:val="28"/>
        </w:rPr>
        <w:t xml:space="preserve">т 14.11.2002 № 161-ФЗ «О государственных и муниципальных унитарных предприятиях», на основании Федерального закона от 06.10.2003 № 131-ФЗ «Об общих принципах организации местного самоуправления в Российской Федерации»,  в соответствии со статьей 295 Гражданского кодекса Российской Федерации, </w:t>
      </w:r>
      <w:r w:rsidRPr="002975ED">
        <w:rPr>
          <w:szCs w:val="28"/>
        </w:rPr>
        <w:t xml:space="preserve">Администрация </w:t>
      </w:r>
      <w:r w:rsidRPr="002975ED">
        <w:rPr>
          <w:szCs w:val="28"/>
          <w:lang w:val="ru-RU"/>
        </w:rPr>
        <w:t xml:space="preserve">муниципального образования </w:t>
      </w:r>
      <w:proofErr w:type="spellStart"/>
      <w:r w:rsidRPr="002975ED">
        <w:rPr>
          <w:szCs w:val="28"/>
          <w:lang w:val="ru-RU"/>
        </w:rPr>
        <w:t>Пчевское</w:t>
      </w:r>
      <w:proofErr w:type="spellEnd"/>
      <w:r w:rsidRPr="002975ED">
        <w:rPr>
          <w:szCs w:val="28"/>
          <w:lang w:val="ru-RU"/>
        </w:rPr>
        <w:t xml:space="preserve"> сельское поселение </w:t>
      </w:r>
      <w:proofErr w:type="spellStart"/>
      <w:r w:rsidRPr="002975ED">
        <w:rPr>
          <w:szCs w:val="28"/>
        </w:rPr>
        <w:t>Киришского</w:t>
      </w:r>
      <w:proofErr w:type="spellEnd"/>
      <w:r w:rsidRPr="002975ED">
        <w:rPr>
          <w:szCs w:val="28"/>
        </w:rPr>
        <w:t xml:space="preserve"> муниципального района</w:t>
      </w:r>
      <w:r w:rsidRPr="002975ED">
        <w:rPr>
          <w:szCs w:val="28"/>
          <w:lang w:val="ru-RU"/>
        </w:rPr>
        <w:t xml:space="preserve"> Ленинградской области </w:t>
      </w:r>
      <w:r w:rsidRPr="002975ED">
        <w:rPr>
          <w:szCs w:val="28"/>
        </w:rPr>
        <w:t xml:space="preserve"> </w:t>
      </w:r>
      <w:r w:rsidRPr="002975ED">
        <w:rPr>
          <w:b/>
          <w:szCs w:val="28"/>
        </w:rPr>
        <w:t>ПОСТАНОВЛЯЕТ:</w:t>
      </w:r>
      <w:proofErr w:type="gramEnd"/>
    </w:p>
    <w:p w:rsidR="008D6C21" w:rsidRPr="002975ED" w:rsidRDefault="008D6C21" w:rsidP="008D6C21">
      <w:pPr>
        <w:widowControl w:val="0"/>
        <w:shd w:val="clear" w:color="auto" w:fill="FFFFFF"/>
        <w:tabs>
          <w:tab w:val="left" w:pos="1276"/>
        </w:tabs>
        <w:ind w:firstLine="709"/>
        <w:contextualSpacing/>
        <w:jc w:val="both"/>
        <w:rPr>
          <w:b/>
          <w:sz w:val="28"/>
          <w:szCs w:val="28"/>
        </w:rPr>
      </w:pPr>
      <w:r w:rsidRPr="002975ED">
        <w:rPr>
          <w:bCs/>
          <w:sz w:val="28"/>
          <w:szCs w:val="28"/>
        </w:rPr>
        <w:t>1.</w:t>
      </w:r>
      <w:r w:rsidRPr="002975ED">
        <w:rPr>
          <w:bCs/>
          <w:sz w:val="28"/>
          <w:szCs w:val="28"/>
        </w:rPr>
        <w:tab/>
        <w:t xml:space="preserve">Утвердить </w:t>
      </w:r>
      <w:r w:rsidRPr="002975ED">
        <w:rPr>
          <w:sz w:val="28"/>
          <w:szCs w:val="28"/>
        </w:rPr>
        <w:t xml:space="preserve">Порядок составления, утверждения и установления показателей планов финансово-хозяйственной деятельности муниципальных предприятий                                (за исключением казенных предприятий) муниципального образования </w:t>
      </w:r>
      <w:proofErr w:type="spellStart"/>
      <w:r w:rsidRPr="002975ED">
        <w:rPr>
          <w:sz w:val="28"/>
          <w:szCs w:val="28"/>
        </w:rPr>
        <w:t>Пчевское</w:t>
      </w:r>
      <w:proofErr w:type="spellEnd"/>
      <w:r w:rsidRPr="002975ED">
        <w:rPr>
          <w:sz w:val="28"/>
          <w:szCs w:val="28"/>
        </w:rPr>
        <w:t xml:space="preserve"> сельское поселение </w:t>
      </w:r>
      <w:proofErr w:type="spellStart"/>
      <w:r w:rsidRPr="002975ED">
        <w:rPr>
          <w:sz w:val="28"/>
          <w:szCs w:val="28"/>
        </w:rPr>
        <w:t>Киришского</w:t>
      </w:r>
      <w:proofErr w:type="spellEnd"/>
      <w:r w:rsidRPr="002975ED">
        <w:rPr>
          <w:sz w:val="28"/>
          <w:szCs w:val="28"/>
        </w:rPr>
        <w:t xml:space="preserve"> муниципального района Ленинградской области                            (далее по тексту – Порядок) в соответствии с приложением к настоящему постановлению.</w:t>
      </w:r>
    </w:p>
    <w:p w:rsidR="008D6C21" w:rsidRPr="002975ED" w:rsidRDefault="008D6C21" w:rsidP="008D6C21">
      <w:pPr>
        <w:widowControl w:val="0"/>
        <w:shd w:val="clear" w:color="auto" w:fill="FFFFFF"/>
        <w:tabs>
          <w:tab w:val="left" w:pos="1276"/>
        </w:tabs>
        <w:ind w:firstLine="709"/>
        <w:contextualSpacing/>
        <w:jc w:val="both"/>
        <w:rPr>
          <w:rFonts w:eastAsia="Calibri"/>
          <w:color w:val="000000"/>
          <w:sz w:val="28"/>
          <w:szCs w:val="28"/>
          <w:lang w:eastAsia="en-US"/>
        </w:rPr>
      </w:pPr>
      <w:r w:rsidRPr="002975ED">
        <w:rPr>
          <w:rFonts w:eastAsia="Calibri"/>
          <w:color w:val="000000"/>
          <w:sz w:val="28"/>
          <w:szCs w:val="28"/>
          <w:lang w:eastAsia="en-US"/>
        </w:rPr>
        <w:t>2.</w:t>
      </w:r>
      <w:r w:rsidRPr="002975ED">
        <w:rPr>
          <w:rFonts w:eastAsia="Calibri"/>
          <w:color w:val="000000"/>
          <w:sz w:val="28"/>
          <w:szCs w:val="28"/>
          <w:lang w:eastAsia="en-US"/>
        </w:rPr>
        <w:tab/>
        <w:t xml:space="preserve">Руководителям муниципальных предприятий муниципального образования </w:t>
      </w:r>
      <w:proofErr w:type="spellStart"/>
      <w:r w:rsidRPr="002975ED">
        <w:rPr>
          <w:rFonts w:eastAsia="Calibri"/>
          <w:color w:val="000000"/>
          <w:sz w:val="28"/>
          <w:szCs w:val="28"/>
          <w:lang w:eastAsia="en-US"/>
        </w:rPr>
        <w:t>Пчевское</w:t>
      </w:r>
      <w:proofErr w:type="spellEnd"/>
      <w:r w:rsidRPr="002975ED">
        <w:rPr>
          <w:rFonts w:eastAsia="Calibri"/>
          <w:color w:val="000000"/>
          <w:sz w:val="28"/>
          <w:szCs w:val="28"/>
          <w:lang w:eastAsia="en-US"/>
        </w:rPr>
        <w:t xml:space="preserve"> сельское поселение </w:t>
      </w:r>
      <w:proofErr w:type="spellStart"/>
      <w:r w:rsidRPr="002975ED">
        <w:rPr>
          <w:rFonts w:eastAsia="Calibri"/>
          <w:color w:val="000000"/>
          <w:sz w:val="28"/>
          <w:szCs w:val="28"/>
          <w:lang w:eastAsia="en-US"/>
        </w:rPr>
        <w:t>Киришского</w:t>
      </w:r>
      <w:proofErr w:type="spellEnd"/>
      <w:r w:rsidRPr="002975ED">
        <w:rPr>
          <w:rFonts w:eastAsia="Calibri"/>
          <w:color w:val="000000"/>
          <w:sz w:val="28"/>
          <w:szCs w:val="28"/>
          <w:lang w:eastAsia="en-US"/>
        </w:rPr>
        <w:t xml:space="preserve"> муниципального района Ленинградской области при составлении плана финансово – хозяйственной деятельности на 2018 год руководствоваться положениями настоящего </w:t>
      </w:r>
      <w:r w:rsidRPr="002975ED">
        <w:rPr>
          <w:rFonts w:eastAsia="Calibri"/>
          <w:color w:val="000000"/>
          <w:sz w:val="28"/>
          <w:szCs w:val="28"/>
          <w:lang w:eastAsia="en-US"/>
        </w:rPr>
        <w:lastRenderedPageBreak/>
        <w:t xml:space="preserve">Порядка, за исключением пункта 2.2. Порядка. Утвержденные планы финансово – хозяйственной деятельности на 2018 год представить                     в Администрацию </w:t>
      </w:r>
      <w:proofErr w:type="spellStart"/>
      <w:r w:rsidRPr="002975ED">
        <w:rPr>
          <w:rFonts w:eastAsia="Calibri"/>
          <w:color w:val="000000"/>
          <w:sz w:val="28"/>
          <w:szCs w:val="28"/>
          <w:lang w:eastAsia="en-US"/>
        </w:rPr>
        <w:t>Киришского</w:t>
      </w:r>
      <w:proofErr w:type="spellEnd"/>
      <w:r w:rsidRPr="002975ED">
        <w:rPr>
          <w:rFonts w:eastAsia="Calibri"/>
          <w:color w:val="000000"/>
          <w:sz w:val="28"/>
          <w:szCs w:val="28"/>
          <w:lang w:eastAsia="en-US"/>
        </w:rPr>
        <w:t xml:space="preserve"> муниципального района в срок до 01.04.2018.</w:t>
      </w:r>
    </w:p>
    <w:p w:rsidR="008D6C21" w:rsidRPr="002975ED" w:rsidRDefault="008D6C21" w:rsidP="008D6C21">
      <w:pPr>
        <w:widowControl w:val="0"/>
        <w:shd w:val="clear" w:color="auto" w:fill="FFFFFF"/>
        <w:tabs>
          <w:tab w:val="left" w:pos="1276"/>
        </w:tabs>
        <w:ind w:firstLine="709"/>
        <w:contextualSpacing/>
        <w:jc w:val="both"/>
        <w:rPr>
          <w:rFonts w:eastAsia="Calibri"/>
          <w:color w:val="000000"/>
          <w:sz w:val="28"/>
          <w:szCs w:val="28"/>
          <w:lang w:eastAsia="en-US"/>
        </w:rPr>
      </w:pPr>
      <w:r w:rsidRPr="002975ED">
        <w:rPr>
          <w:rFonts w:eastAsia="Calibri"/>
          <w:sz w:val="28"/>
          <w:szCs w:val="28"/>
          <w:lang w:eastAsia="en-US"/>
        </w:rPr>
        <w:t>3.</w:t>
      </w:r>
      <w:r w:rsidRPr="002975ED">
        <w:rPr>
          <w:rFonts w:ascii="Calibri" w:eastAsia="Calibri" w:hAnsi="Calibri"/>
          <w:color w:val="000000"/>
          <w:sz w:val="28"/>
          <w:szCs w:val="28"/>
          <w:lang w:eastAsia="en-US"/>
        </w:rPr>
        <w:tab/>
      </w:r>
      <w:r w:rsidRPr="002975ED">
        <w:rPr>
          <w:rFonts w:eastAsia="Calibri"/>
          <w:color w:val="000000"/>
          <w:sz w:val="28"/>
          <w:szCs w:val="28"/>
          <w:lang w:eastAsia="en-US"/>
        </w:rPr>
        <w:t>Опубликовать настоящее постановление в газете «</w:t>
      </w:r>
      <w:proofErr w:type="spellStart"/>
      <w:r w:rsidRPr="002975ED">
        <w:rPr>
          <w:rFonts w:eastAsia="Calibri"/>
          <w:color w:val="000000"/>
          <w:sz w:val="28"/>
          <w:szCs w:val="28"/>
          <w:lang w:eastAsia="en-US"/>
        </w:rPr>
        <w:t>Пчевский</w:t>
      </w:r>
      <w:proofErr w:type="spellEnd"/>
      <w:r w:rsidRPr="002975ED">
        <w:rPr>
          <w:rFonts w:eastAsia="Calibri"/>
          <w:color w:val="000000"/>
          <w:sz w:val="28"/>
          <w:szCs w:val="28"/>
          <w:lang w:eastAsia="en-US"/>
        </w:rPr>
        <w:t xml:space="preserve"> вестник», и разместить на официальном сайте муниципального образования </w:t>
      </w:r>
      <w:proofErr w:type="spellStart"/>
      <w:r w:rsidRPr="002975ED">
        <w:rPr>
          <w:rFonts w:eastAsia="Calibri"/>
          <w:color w:val="000000"/>
          <w:sz w:val="28"/>
          <w:szCs w:val="28"/>
          <w:lang w:eastAsia="en-US"/>
        </w:rPr>
        <w:t>Пчевское</w:t>
      </w:r>
      <w:proofErr w:type="spellEnd"/>
      <w:r w:rsidRPr="002975ED">
        <w:rPr>
          <w:rFonts w:eastAsia="Calibri"/>
          <w:color w:val="000000"/>
          <w:sz w:val="28"/>
          <w:szCs w:val="28"/>
          <w:lang w:eastAsia="en-US"/>
        </w:rPr>
        <w:t xml:space="preserve"> сельское поселение </w:t>
      </w:r>
      <w:proofErr w:type="spellStart"/>
      <w:r w:rsidRPr="002975ED">
        <w:rPr>
          <w:rFonts w:eastAsia="Calibri"/>
          <w:color w:val="000000"/>
          <w:sz w:val="28"/>
          <w:szCs w:val="28"/>
          <w:lang w:eastAsia="en-US"/>
        </w:rPr>
        <w:t>Киришского</w:t>
      </w:r>
      <w:proofErr w:type="spellEnd"/>
      <w:r w:rsidRPr="002975ED">
        <w:rPr>
          <w:rFonts w:eastAsia="Calibri"/>
          <w:color w:val="000000"/>
          <w:sz w:val="28"/>
          <w:szCs w:val="28"/>
          <w:lang w:eastAsia="en-US"/>
        </w:rPr>
        <w:t xml:space="preserve"> муниципального района Ленинградской области.</w:t>
      </w:r>
    </w:p>
    <w:p w:rsidR="008D6C21" w:rsidRPr="002975ED" w:rsidRDefault="008D6C21" w:rsidP="008D6C21">
      <w:pPr>
        <w:widowControl w:val="0"/>
        <w:tabs>
          <w:tab w:val="left" w:pos="0"/>
          <w:tab w:val="left" w:pos="1276"/>
          <w:tab w:val="left" w:pos="1418"/>
        </w:tabs>
        <w:ind w:firstLine="709"/>
        <w:contextualSpacing/>
        <w:jc w:val="both"/>
        <w:rPr>
          <w:rFonts w:eastAsia="Calibri"/>
          <w:sz w:val="28"/>
          <w:szCs w:val="28"/>
          <w:lang w:eastAsia="en-US"/>
        </w:rPr>
      </w:pPr>
      <w:r w:rsidRPr="002975ED">
        <w:rPr>
          <w:rFonts w:eastAsia="Calibri"/>
          <w:sz w:val="28"/>
          <w:szCs w:val="28"/>
          <w:lang w:eastAsia="en-US"/>
        </w:rPr>
        <w:t>4.</w:t>
      </w:r>
      <w:r w:rsidRPr="002975ED">
        <w:rPr>
          <w:rFonts w:eastAsia="Calibri"/>
          <w:sz w:val="28"/>
          <w:szCs w:val="28"/>
          <w:lang w:eastAsia="en-US"/>
        </w:rPr>
        <w:tab/>
        <w:t>Настоящее постановление вступает в силу со дня его официального опубликования.</w:t>
      </w:r>
    </w:p>
    <w:p w:rsidR="008D6C21" w:rsidRPr="002975ED" w:rsidRDefault="008D6C21" w:rsidP="008D6C21">
      <w:pPr>
        <w:widowControl w:val="0"/>
        <w:tabs>
          <w:tab w:val="left" w:pos="0"/>
          <w:tab w:val="left" w:pos="1276"/>
        </w:tabs>
        <w:ind w:firstLine="709"/>
        <w:contextualSpacing/>
        <w:jc w:val="both"/>
        <w:rPr>
          <w:rFonts w:eastAsia="Calibri"/>
          <w:sz w:val="28"/>
          <w:szCs w:val="28"/>
          <w:lang w:eastAsia="en-US"/>
        </w:rPr>
      </w:pPr>
      <w:r w:rsidRPr="002975ED">
        <w:rPr>
          <w:rFonts w:eastAsia="Calibri"/>
          <w:sz w:val="28"/>
          <w:szCs w:val="28"/>
          <w:lang w:eastAsia="en-US"/>
        </w:rPr>
        <w:t>5.</w:t>
      </w:r>
      <w:r w:rsidRPr="002975ED">
        <w:rPr>
          <w:rFonts w:eastAsia="Calibri"/>
          <w:sz w:val="28"/>
          <w:szCs w:val="28"/>
          <w:lang w:eastAsia="en-US"/>
        </w:rPr>
        <w:tab/>
      </w:r>
      <w:proofErr w:type="gramStart"/>
      <w:r w:rsidRPr="002975ED">
        <w:rPr>
          <w:rFonts w:eastAsia="Calibri"/>
          <w:sz w:val="28"/>
          <w:szCs w:val="28"/>
          <w:lang w:eastAsia="en-US"/>
        </w:rPr>
        <w:t>Контроль за</w:t>
      </w:r>
      <w:proofErr w:type="gramEnd"/>
      <w:r w:rsidRPr="002975ED">
        <w:rPr>
          <w:rFonts w:eastAsia="Calibri"/>
          <w:sz w:val="28"/>
          <w:szCs w:val="28"/>
          <w:lang w:eastAsia="en-US"/>
        </w:rPr>
        <w:t xml:space="preserve"> исполнением настоящего постановления оставляю за собой.</w:t>
      </w:r>
    </w:p>
    <w:p w:rsidR="008D6C21" w:rsidRPr="00227CDC" w:rsidRDefault="008D6C21" w:rsidP="008D6C21">
      <w:pPr>
        <w:pStyle w:val="1"/>
        <w:spacing w:before="0"/>
        <w:jc w:val="both"/>
        <w:rPr>
          <w:sz w:val="24"/>
          <w:szCs w:val="24"/>
        </w:rPr>
      </w:pPr>
    </w:p>
    <w:p w:rsidR="008D6C21" w:rsidRPr="00227CDC"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Default="008D6C21" w:rsidP="008D6C21">
      <w:pPr>
        <w:rPr>
          <w:sz w:val="24"/>
          <w:szCs w:val="24"/>
        </w:rPr>
      </w:pPr>
    </w:p>
    <w:p w:rsidR="008D6C21" w:rsidRPr="00227CDC" w:rsidRDefault="008D6C21" w:rsidP="008D6C21">
      <w:pPr>
        <w:rPr>
          <w:sz w:val="24"/>
          <w:szCs w:val="24"/>
        </w:rPr>
      </w:pPr>
    </w:p>
    <w:p w:rsidR="008D6C21" w:rsidRDefault="008D6C21" w:rsidP="008D6C21">
      <w:pPr>
        <w:pStyle w:val="1"/>
        <w:spacing w:before="0"/>
        <w:jc w:val="both"/>
        <w:rPr>
          <w:szCs w:val="28"/>
          <w:lang w:val="ru-RU"/>
        </w:rPr>
      </w:pPr>
      <w:r w:rsidRPr="00BE4ED0">
        <w:rPr>
          <w:szCs w:val="28"/>
          <w:lang w:val="ru-RU"/>
        </w:rPr>
        <w:t>Г</w:t>
      </w:r>
      <w:r w:rsidRPr="00BE4ED0">
        <w:rPr>
          <w:szCs w:val="28"/>
        </w:rPr>
        <w:t>лав</w:t>
      </w:r>
      <w:r w:rsidRPr="00BE4ED0">
        <w:rPr>
          <w:szCs w:val="28"/>
          <w:lang w:val="ru-RU"/>
        </w:rPr>
        <w:t>а</w:t>
      </w:r>
      <w:r w:rsidRPr="00BE4ED0">
        <w:rPr>
          <w:szCs w:val="28"/>
        </w:rPr>
        <w:t xml:space="preserve"> администрации</w:t>
      </w:r>
      <w:r w:rsidRPr="00BE4ED0">
        <w:rPr>
          <w:szCs w:val="28"/>
        </w:rPr>
        <w:tab/>
      </w:r>
      <w:r w:rsidRPr="00BE4ED0">
        <w:rPr>
          <w:szCs w:val="28"/>
          <w:lang w:val="ru-RU"/>
        </w:rPr>
        <w:t xml:space="preserve">Д.Н. Левашов </w:t>
      </w: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Default="008D6C21" w:rsidP="008D6C21">
      <w:pPr>
        <w:rPr>
          <w:lang/>
        </w:rPr>
      </w:pPr>
    </w:p>
    <w:p w:rsidR="008D6C21" w:rsidRPr="00904C20" w:rsidRDefault="008D6C21" w:rsidP="008D6C21">
      <w:pPr>
        <w:jc w:val="both"/>
        <w:rPr>
          <w:sz w:val="24"/>
          <w:szCs w:val="24"/>
        </w:rPr>
      </w:pPr>
      <w:r>
        <w:rPr>
          <w:lang/>
        </w:rPr>
        <w:t>Разослано: в дело 2, бухгалтерия, МП «</w:t>
      </w:r>
      <w:proofErr w:type="spellStart"/>
      <w:r>
        <w:rPr>
          <w:lang/>
        </w:rPr>
        <w:t>Пчевский</w:t>
      </w:r>
      <w:proofErr w:type="spellEnd"/>
      <w:r>
        <w:rPr>
          <w:lang/>
        </w:rPr>
        <w:t xml:space="preserve"> ККП», прокуратура, Комитет финансов. </w:t>
      </w: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Pr="00407068" w:rsidRDefault="008D6C21" w:rsidP="008D6C21">
      <w:pPr>
        <w:widowControl w:val="0"/>
        <w:ind w:firstLine="709"/>
        <w:jc w:val="right"/>
        <w:rPr>
          <w:sz w:val="24"/>
        </w:rPr>
      </w:pPr>
      <w:r w:rsidRPr="00407068">
        <w:rPr>
          <w:sz w:val="24"/>
        </w:rPr>
        <w:lastRenderedPageBreak/>
        <w:t>УТВЕРЖДЕН</w:t>
      </w:r>
    </w:p>
    <w:p w:rsidR="008D6C21" w:rsidRPr="00407068" w:rsidRDefault="008D6C21" w:rsidP="008D6C21">
      <w:pPr>
        <w:widowControl w:val="0"/>
        <w:ind w:firstLine="709"/>
        <w:jc w:val="right"/>
        <w:rPr>
          <w:sz w:val="24"/>
        </w:rPr>
      </w:pPr>
      <w:r w:rsidRPr="00407068">
        <w:rPr>
          <w:sz w:val="24"/>
        </w:rPr>
        <w:t>постановлением администрации</w:t>
      </w:r>
    </w:p>
    <w:p w:rsidR="008D6C21" w:rsidRPr="00407068" w:rsidRDefault="008D6C21" w:rsidP="008D6C21">
      <w:pPr>
        <w:widowControl w:val="0"/>
        <w:ind w:firstLine="709"/>
        <w:jc w:val="right"/>
        <w:rPr>
          <w:sz w:val="24"/>
        </w:rPr>
      </w:pPr>
      <w:r w:rsidRPr="00407068">
        <w:rPr>
          <w:sz w:val="24"/>
        </w:rPr>
        <w:t>муниципального образования</w:t>
      </w:r>
    </w:p>
    <w:p w:rsidR="008D6C21" w:rsidRDefault="008D6C21" w:rsidP="008D6C21">
      <w:pPr>
        <w:widowControl w:val="0"/>
        <w:ind w:firstLine="709"/>
        <w:jc w:val="right"/>
        <w:rPr>
          <w:sz w:val="24"/>
        </w:rPr>
      </w:pPr>
      <w:proofErr w:type="spellStart"/>
      <w:r>
        <w:rPr>
          <w:sz w:val="24"/>
        </w:rPr>
        <w:t>Пчевское</w:t>
      </w:r>
      <w:proofErr w:type="spellEnd"/>
      <w:r>
        <w:rPr>
          <w:sz w:val="24"/>
        </w:rPr>
        <w:t xml:space="preserve"> сельское поселение </w:t>
      </w:r>
    </w:p>
    <w:p w:rsidR="008D6C21" w:rsidRPr="00407068" w:rsidRDefault="008D6C21" w:rsidP="008D6C21">
      <w:pPr>
        <w:widowControl w:val="0"/>
        <w:ind w:firstLine="709"/>
        <w:jc w:val="right"/>
        <w:rPr>
          <w:sz w:val="24"/>
        </w:rPr>
      </w:pPr>
      <w:proofErr w:type="spellStart"/>
      <w:r w:rsidRPr="00407068">
        <w:rPr>
          <w:sz w:val="24"/>
        </w:rPr>
        <w:t>Киришск</w:t>
      </w:r>
      <w:r>
        <w:rPr>
          <w:sz w:val="24"/>
        </w:rPr>
        <w:t>ого</w:t>
      </w:r>
      <w:proofErr w:type="spellEnd"/>
      <w:r w:rsidRPr="00407068">
        <w:rPr>
          <w:sz w:val="24"/>
        </w:rPr>
        <w:t xml:space="preserve"> муниципальн</w:t>
      </w:r>
      <w:r>
        <w:rPr>
          <w:sz w:val="24"/>
        </w:rPr>
        <w:t>ого</w:t>
      </w:r>
      <w:r w:rsidRPr="00407068">
        <w:rPr>
          <w:sz w:val="24"/>
        </w:rPr>
        <w:t xml:space="preserve"> район</w:t>
      </w:r>
      <w:r>
        <w:rPr>
          <w:sz w:val="24"/>
        </w:rPr>
        <w:t>а</w:t>
      </w:r>
    </w:p>
    <w:p w:rsidR="008D6C21" w:rsidRPr="00407068" w:rsidRDefault="008D6C21" w:rsidP="008D6C21">
      <w:pPr>
        <w:widowControl w:val="0"/>
        <w:ind w:firstLine="709"/>
        <w:jc w:val="right"/>
        <w:rPr>
          <w:sz w:val="24"/>
        </w:rPr>
      </w:pPr>
      <w:r w:rsidRPr="00407068">
        <w:rPr>
          <w:sz w:val="24"/>
        </w:rPr>
        <w:t>Ленинградской области</w:t>
      </w:r>
    </w:p>
    <w:p w:rsidR="008D6C21" w:rsidRPr="00407068" w:rsidRDefault="008D6C21" w:rsidP="008D6C21">
      <w:pPr>
        <w:widowControl w:val="0"/>
        <w:ind w:firstLine="709"/>
        <w:jc w:val="right"/>
        <w:rPr>
          <w:sz w:val="24"/>
        </w:rPr>
      </w:pPr>
      <w:r>
        <w:rPr>
          <w:sz w:val="24"/>
        </w:rPr>
        <w:t>от 12</w:t>
      </w:r>
      <w:r w:rsidRPr="00407068">
        <w:rPr>
          <w:sz w:val="24"/>
        </w:rPr>
        <w:t>.0</w:t>
      </w:r>
      <w:r>
        <w:rPr>
          <w:sz w:val="24"/>
        </w:rPr>
        <w:t>3</w:t>
      </w:r>
      <w:r w:rsidRPr="00407068">
        <w:rPr>
          <w:sz w:val="24"/>
        </w:rPr>
        <w:t>.201</w:t>
      </w:r>
      <w:r>
        <w:rPr>
          <w:sz w:val="24"/>
        </w:rPr>
        <w:t>8</w:t>
      </w:r>
      <w:r w:rsidRPr="00407068">
        <w:rPr>
          <w:sz w:val="24"/>
        </w:rPr>
        <w:t xml:space="preserve"> </w:t>
      </w:r>
      <w:r>
        <w:rPr>
          <w:sz w:val="24"/>
        </w:rPr>
        <w:t xml:space="preserve"> </w:t>
      </w:r>
      <w:r w:rsidRPr="00407068">
        <w:rPr>
          <w:sz w:val="24"/>
        </w:rPr>
        <w:t xml:space="preserve">№ </w:t>
      </w:r>
      <w:r>
        <w:rPr>
          <w:sz w:val="24"/>
        </w:rPr>
        <w:t>15</w:t>
      </w:r>
    </w:p>
    <w:p w:rsidR="008D6C21" w:rsidRPr="00407068" w:rsidRDefault="008D6C21" w:rsidP="008D6C21">
      <w:pPr>
        <w:widowControl w:val="0"/>
        <w:ind w:firstLine="709"/>
        <w:jc w:val="both"/>
        <w:rPr>
          <w:sz w:val="24"/>
        </w:rPr>
      </w:pPr>
    </w:p>
    <w:p w:rsidR="008D6C21" w:rsidRPr="00407068" w:rsidRDefault="008D6C21" w:rsidP="008D6C21">
      <w:pPr>
        <w:widowControl w:val="0"/>
        <w:ind w:firstLine="709"/>
        <w:jc w:val="right"/>
        <w:rPr>
          <w:sz w:val="24"/>
        </w:rPr>
      </w:pPr>
      <w:r w:rsidRPr="00407068">
        <w:rPr>
          <w:sz w:val="24"/>
        </w:rPr>
        <w:t>(приложение)</w:t>
      </w:r>
    </w:p>
    <w:p w:rsidR="008D6C21" w:rsidRDefault="008D6C21" w:rsidP="008D6C21">
      <w:pPr>
        <w:pStyle w:val="af"/>
        <w:widowControl w:val="0"/>
        <w:shd w:val="clear" w:color="auto" w:fill="FFFFFF"/>
        <w:spacing w:before="0" w:beforeAutospacing="0" w:after="0" w:afterAutospacing="0"/>
        <w:ind w:firstLine="709"/>
        <w:contextualSpacing/>
        <w:jc w:val="both"/>
        <w:rPr>
          <w:b/>
        </w:rPr>
      </w:pPr>
    </w:p>
    <w:p w:rsidR="008D6C21" w:rsidRDefault="008D6C21" w:rsidP="008D6C21">
      <w:pPr>
        <w:pStyle w:val="af"/>
        <w:widowControl w:val="0"/>
        <w:shd w:val="clear" w:color="auto" w:fill="FFFFFF"/>
        <w:spacing w:before="0" w:beforeAutospacing="0" w:after="0" w:afterAutospacing="0"/>
        <w:ind w:firstLine="709"/>
        <w:contextualSpacing/>
        <w:jc w:val="both"/>
        <w:rPr>
          <w:b/>
        </w:rPr>
      </w:pPr>
    </w:p>
    <w:p w:rsidR="008D6C21" w:rsidRPr="00407068" w:rsidRDefault="008D6C21" w:rsidP="008D6C21">
      <w:pPr>
        <w:pStyle w:val="af"/>
        <w:widowControl w:val="0"/>
        <w:shd w:val="clear" w:color="auto" w:fill="FFFFFF"/>
        <w:spacing w:before="0" w:beforeAutospacing="0" w:after="0" w:afterAutospacing="0"/>
        <w:ind w:firstLine="709"/>
        <w:contextualSpacing/>
        <w:jc w:val="both"/>
        <w:rPr>
          <w:b/>
        </w:rPr>
      </w:pPr>
    </w:p>
    <w:p w:rsidR="008D6C21" w:rsidRDefault="008D6C21" w:rsidP="008D6C21">
      <w:pPr>
        <w:pStyle w:val="af"/>
        <w:widowControl w:val="0"/>
        <w:shd w:val="clear" w:color="auto" w:fill="FFFFFF"/>
        <w:spacing w:before="0" w:beforeAutospacing="0" w:after="0" w:afterAutospacing="0"/>
        <w:contextualSpacing/>
        <w:jc w:val="center"/>
        <w:rPr>
          <w:b/>
        </w:rPr>
      </w:pPr>
      <w:r w:rsidRPr="00407068">
        <w:rPr>
          <w:b/>
        </w:rPr>
        <w:t>ПОРЯДОК</w:t>
      </w:r>
      <w:r w:rsidRPr="00407068">
        <w:rPr>
          <w:b/>
        </w:rPr>
        <w:br/>
        <w:t xml:space="preserve">составления, утверждения и установления показателей планов финансово-хозяйственной деятельности муниципальных предприятий (за исключением казенных предприятий) муниципального образования </w:t>
      </w:r>
      <w:proofErr w:type="spellStart"/>
      <w:r>
        <w:rPr>
          <w:b/>
        </w:rPr>
        <w:t>Пчевское</w:t>
      </w:r>
      <w:proofErr w:type="spellEnd"/>
      <w:r>
        <w:rPr>
          <w:b/>
        </w:rPr>
        <w:t xml:space="preserve"> сельское</w:t>
      </w:r>
      <w:r w:rsidRPr="00407068">
        <w:rPr>
          <w:b/>
        </w:rPr>
        <w:t xml:space="preserve"> поселение </w:t>
      </w:r>
      <w:proofErr w:type="spellStart"/>
      <w:r w:rsidRPr="00407068">
        <w:rPr>
          <w:b/>
        </w:rPr>
        <w:t>Киришского</w:t>
      </w:r>
      <w:proofErr w:type="spellEnd"/>
      <w:r w:rsidRPr="00407068">
        <w:rPr>
          <w:b/>
        </w:rPr>
        <w:t xml:space="preserve"> муниципального района Ленинградской области</w:t>
      </w:r>
    </w:p>
    <w:p w:rsidR="008D6C21" w:rsidRPr="00407068" w:rsidRDefault="008D6C21" w:rsidP="008D6C21">
      <w:pPr>
        <w:pStyle w:val="af"/>
        <w:widowControl w:val="0"/>
        <w:shd w:val="clear" w:color="auto" w:fill="FFFFFF"/>
        <w:spacing w:before="0" w:beforeAutospacing="0" w:after="0" w:afterAutospacing="0"/>
        <w:ind w:firstLine="709"/>
        <w:contextualSpacing/>
        <w:jc w:val="both"/>
        <w:rPr>
          <w:b/>
        </w:rPr>
      </w:pPr>
    </w:p>
    <w:p w:rsidR="008D6C21" w:rsidRDefault="008D6C21" w:rsidP="008D6C21">
      <w:pPr>
        <w:pStyle w:val="af"/>
        <w:widowControl w:val="0"/>
        <w:shd w:val="clear" w:color="auto" w:fill="FFFFFF"/>
        <w:spacing w:before="0" w:beforeAutospacing="0" w:after="0" w:afterAutospacing="0"/>
        <w:contextualSpacing/>
        <w:jc w:val="both"/>
        <w:rPr>
          <w:b/>
        </w:rPr>
      </w:pPr>
    </w:p>
    <w:p w:rsidR="008D6C21" w:rsidRPr="00407068" w:rsidRDefault="008D6C21" w:rsidP="008D6C21">
      <w:pPr>
        <w:pStyle w:val="af"/>
        <w:widowControl w:val="0"/>
        <w:shd w:val="clear" w:color="auto" w:fill="FFFFFF"/>
        <w:spacing w:before="0" w:beforeAutospacing="0" w:after="0" w:afterAutospacing="0"/>
        <w:contextualSpacing/>
        <w:jc w:val="center"/>
        <w:rPr>
          <w:b/>
        </w:rPr>
      </w:pPr>
      <w:r w:rsidRPr="00407068">
        <w:rPr>
          <w:b/>
        </w:rPr>
        <w:t>1. Общие положения</w:t>
      </w:r>
    </w:p>
    <w:p w:rsidR="008D6C21" w:rsidRPr="00407068" w:rsidRDefault="008D6C21" w:rsidP="008D6C21">
      <w:pPr>
        <w:pStyle w:val="af"/>
        <w:widowControl w:val="0"/>
        <w:shd w:val="clear" w:color="auto" w:fill="FFFFFF"/>
        <w:spacing w:before="0" w:beforeAutospacing="0" w:after="0" w:afterAutospacing="0"/>
        <w:ind w:firstLine="709"/>
        <w:contextualSpacing/>
        <w:jc w:val="both"/>
        <w:rPr>
          <w:b/>
        </w:rPr>
      </w:pP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t>1.</w:t>
      </w:r>
      <w:r>
        <w:tab/>
      </w:r>
      <w:proofErr w:type="gramStart"/>
      <w:r w:rsidRPr="00407068">
        <w:t>Настоящий Порядок составления, утверждения и у</w:t>
      </w:r>
      <w:r>
        <w:t xml:space="preserve">становления показателей планов </w:t>
      </w:r>
      <w:r w:rsidRPr="00407068">
        <w:t xml:space="preserve">финансово-хозяйственной деятельности муниципальных предприятий </w:t>
      </w:r>
      <w:r>
        <w:t xml:space="preserve">                                 </w:t>
      </w:r>
      <w:r w:rsidRPr="00407068">
        <w:t xml:space="preserve">(за исключением казенных предприятий) муниципального образования </w:t>
      </w:r>
      <w:proofErr w:type="spellStart"/>
      <w:r>
        <w:t>Пчевское</w:t>
      </w:r>
      <w:proofErr w:type="spellEnd"/>
      <w:r>
        <w:t xml:space="preserve"> сельское </w:t>
      </w:r>
      <w:r w:rsidRPr="00407068">
        <w:t xml:space="preserve"> поселение </w:t>
      </w:r>
      <w:proofErr w:type="spellStart"/>
      <w:r w:rsidRPr="00407068">
        <w:t>Киришского</w:t>
      </w:r>
      <w:proofErr w:type="spellEnd"/>
      <w:r w:rsidRPr="00407068">
        <w:t xml:space="preserve"> муниципального района Ленинградской области </w:t>
      </w:r>
      <w:r>
        <w:t xml:space="preserve">                           </w:t>
      </w:r>
      <w:r w:rsidRPr="00407068">
        <w:t xml:space="preserve">(далее - Порядок) разработан в целях обеспечения единого подхода к составлению, согласованию, утверждению и исполнению показателей планов финансово-хозяйственной деятельности муниципальных предприятий муниципального образования </w:t>
      </w:r>
      <w:proofErr w:type="spellStart"/>
      <w:r>
        <w:t>Пчевское</w:t>
      </w:r>
      <w:proofErr w:type="spellEnd"/>
      <w:r>
        <w:t xml:space="preserve"> сельское </w:t>
      </w:r>
      <w:r w:rsidRPr="00407068">
        <w:t xml:space="preserve"> поселение </w:t>
      </w:r>
      <w:proofErr w:type="spellStart"/>
      <w:r w:rsidRPr="00407068">
        <w:t>Киришского</w:t>
      </w:r>
      <w:proofErr w:type="spellEnd"/>
      <w:r w:rsidRPr="00407068">
        <w:t xml:space="preserve"> муниципального района Ленинградской области </w:t>
      </w:r>
      <w:r>
        <w:t xml:space="preserve">                            </w:t>
      </w:r>
      <w:r w:rsidRPr="00407068">
        <w:t>(далее - Предприятия), повышения эффективности</w:t>
      </w:r>
      <w:proofErr w:type="gramEnd"/>
      <w:r w:rsidRPr="00407068">
        <w:t xml:space="preserve"> их работы, выявления и использования резервов, усиления </w:t>
      </w:r>
      <w:proofErr w:type="gramStart"/>
      <w:r w:rsidRPr="00407068">
        <w:t>контроля за</w:t>
      </w:r>
      <w:proofErr w:type="gramEnd"/>
      <w:r w:rsidRPr="00407068">
        <w:t xml:space="preserve"> деятельностью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 xml:space="preserve">Показатели планов финансово-хозяйственной деятельности Предприятий должны ориентировать Предприятия на увеличение объемов выполняемых работ (услуг), сокращение издержек, изыскание дополнительных источников доходов (в том числе оказание платных услуг населению и организациям), на безубыточность деятельности.  </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t>1.2.</w:t>
      </w:r>
      <w:r>
        <w:tab/>
      </w:r>
      <w:r w:rsidRPr="00407068">
        <w:t>Порядок определяет:</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1.2.1.</w:t>
      </w:r>
      <w:r>
        <w:tab/>
      </w:r>
      <w:r w:rsidRPr="00407068">
        <w:t>этапы подготовки и утверждения показателей планов финансово-хозяйственной 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1.2.2.</w:t>
      </w:r>
      <w:r>
        <w:tab/>
      </w:r>
      <w:r w:rsidRPr="00407068">
        <w:t xml:space="preserve">состав показателей, величины которых подлежат обязательному отражению </w:t>
      </w:r>
      <w:r>
        <w:t xml:space="preserve">                  </w:t>
      </w:r>
      <w:r w:rsidRPr="00407068">
        <w:t>в планах финансово-хозяйственной 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1.2.3.</w:t>
      </w:r>
      <w:r>
        <w:tab/>
      </w:r>
      <w:r w:rsidRPr="00407068">
        <w:t>последовательность действий при утверждении показателей планов финансово-хозяйственной 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1.2.4.</w:t>
      </w:r>
      <w:r>
        <w:tab/>
      </w:r>
      <w:r w:rsidRPr="00407068">
        <w:t xml:space="preserve">порядок осуществления </w:t>
      </w:r>
      <w:proofErr w:type="gramStart"/>
      <w:r w:rsidRPr="00407068">
        <w:t>контроля за</w:t>
      </w:r>
      <w:proofErr w:type="gramEnd"/>
      <w:r w:rsidRPr="00407068">
        <w:t xml:space="preserve"> достижением утвержденных планов финансово-хозяйственной 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 xml:space="preserve">Достижение плановых квартальных и конечных (годовых) показателей экономической эффективности деятельности Предприятий должно быть обосновано соответствующими финансовыми источниками выполнения мероприятий планов. </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p>
    <w:p w:rsidR="008D6C21" w:rsidRDefault="008D6C21" w:rsidP="008D6C21">
      <w:pPr>
        <w:pStyle w:val="af"/>
        <w:widowControl w:val="0"/>
        <w:shd w:val="clear" w:color="auto" w:fill="FFFFFF"/>
        <w:spacing w:before="0" w:beforeAutospacing="0" w:after="0" w:afterAutospacing="0"/>
        <w:contextualSpacing/>
        <w:jc w:val="both"/>
        <w:rPr>
          <w:b/>
        </w:rPr>
      </w:pPr>
    </w:p>
    <w:p w:rsidR="008D6C21" w:rsidRDefault="008D6C21" w:rsidP="008D6C21">
      <w:pPr>
        <w:pStyle w:val="af"/>
        <w:widowControl w:val="0"/>
        <w:shd w:val="clear" w:color="auto" w:fill="FFFFFF"/>
        <w:spacing w:before="0" w:beforeAutospacing="0" w:after="0" w:afterAutospacing="0"/>
        <w:contextualSpacing/>
        <w:jc w:val="both"/>
        <w:rPr>
          <w:b/>
        </w:rPr>
      </w:pPr>
    </w:p>
    <w:p w:rsidR="008D6C21" w:rsidRDefault="008D6C21" w:rsidP="008D6C21">
      <w:pPr>
        <w:pStyle w:val="af"/>
        <w:widowControl w:val="0"/>
        <w:shd w:val="clear" w:color="auto" w:fill="FFFFFF"/>
        <w:spacing w:before="0" w:beforeAutospacing="0" w:after="0" w:afterAutospacing="0"/>
        <w:contextualSpacing/>
        <w:jc w:val="both"/>
        <w:rPr>
          <w:b/>
        </w:rPr>
      </w:pPr>
    </w:p>
    <w:p w:rsidR="008D6C21" w:rsidRDefault="008D6C21" w:rsidP="008D6C21">
      <w:pPr>
        <w:pStyle w:val="af"/>
        <w:widowControl w:val="0"/>
        <w:shd w:val="clear" w:color="auto" w:fill="FFFFFF"/>
        <w:spacing w:before="0" w:beforeAutospacing="0" w:after="0" w:afterAutospacing="0"/>
        <w:contextualSpacing/>
        <w:jc w:val="center"/>
        <w:rPr>
          <w:b/>
        </w:rPr>
      </w:pPr>
      <w:r w:rsidRPr="00407068">
        <w:rPr>
          <w:b/>
        </w:rPr>
        <w:t xml:space="preserve">2. Показатели планов (программ) </w:t>
      </w:r>
      <w:proofErr w:type="gramStart"/>
      <w:r w:rsidRPr="00407068">
        <w:rPr>
          <w:b/>
        </w:rPr>
        <w:t>финансово-хозяйственной</w:t>
      </w:r>
      <w:proofErr w:type="gramEnd"/>
      <w:r w:rsidRPr="00407068">
        <w:rPr>
          <w:b/>
        </w:rPr>
        <w:t xml:space="preserve"> </w:t>
      </w:r>
    </w:p>
    <w:p w:rsidR="008D6C21" w:rsidRPr="00407068" w:rsidRDefault="008D6C21" w:rsidP="008D6C21">
      <w:pPr>
        <w:pStyle w:val="af"/>
        <w:widowControl w:val="0"/>
        <w:shd w:val="clear" w:color="auto" w:fill="FFFFFF"/>
        <w:spacing w:before="0" w:beforeAutospacing="0" w:after="0" w:afterAutospacing="0"/>
        <w:contextualSpacing/>
        <w:jc w:val="center"/>
        <w:rPr>
          <w:b/>
        </w:rPr>
      </w:pPr>
      <w:r w:rsidRPr="00407068">
        <w:rPr>
          <w:b/>
        </w:rPr>
        <w:lastRenderedPageBreak/>
        <w:t>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rPr>
          <w:b/>
        </w:rPr>
      </w:pP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2.1.</w:t>
      </w:r>
      <w:r>
        <w:tab/>
      </w:r>
      <w:r w:rsidRPr="00407068">
        <w:t>Документом, определяющим цели и задачи Предприятий на очередной финансовый год, а также способ</w:t>
      </w:r>
      <w:r>
        <w:t>ы их достижения, являются планы</w:t>
      </w:r>
      <w:r w:rsidRPr="00407068">
        <w:t xml:space="preserve"> финансово-хозяйственной деятельности Предприятий с указанием показателей, перечень которых содержится </w:t>
      </w:r>
      <w:r>
        <w:t xml:space="preserve">                          </w:t>
      </w:r>
      <w:r w:rsidRPr="00407068">
        <w:t>в приложении к настоящему Порядку (далее – План  деятельности Предприятия).</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Значения показателей экономической эффективности деятельности Предприятий составляются с учетом динамики показателей за последние два года и перспектив развития Предприятий на очередной финансовый год.</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2.2.</w:t>
      </w:r>
      <w:r>
        <w:tab/>
      </w:r>
      <w:proofErr w:type="gramStart"/>
      <w:r w:rsidRPr="00407068">
        <w:t xml:space="preserve">В срок до 1 августа текущего финансового года руководители Предприятий составляют и утверждают  План деятельности Предприятия (Приложение № 1 к Порядку) </w:t>
      </w:r>
      <w:r>
        <w:t xml:space="preserve">                      </w:t>
      </w:r>
      <w:r w:rsidRPr="00407068">
        <w:t xml:space="preserve">на очередной финансовый год и с пояснительной запиской представляют </w:t>
      </w:r>
      <w:r>
        <w:t xml:space="preserve">                                    </w:t>
      </w:r>
      <w:r w:rsidRPr="00407068">
        <w:t xml:space="preserve">их для согласования на бумажном </w:t>
      </w:r>
      <w:r>
        <w:t>носителе</w:t>
      </w:r>
      <w:r w:rsidRPr="00407068">
        <w:t xml:space="preserve"> и передают по сети Интернет на официальный электронный адрес Администрации </w:t>
      </w:r>
      <w:r>
        <w:t xml:space="preserve">муниципального образования </w:t>
      </w:r>
      <w:proofErr w:type="spellStart"/>
      <w:r>
        <w:t>Пчевское</w:t>
      </w:r>
      <w:proofErr w:type="spellEnd"/>
      <w:r>
        <w:t xml:space="preserve"> сельское поселение </w:t>
      </w:r>
      <w:proofErr w:type="spellStart"/>
      <w:r w:rsidRPr="00407068">
        <w:t>Киришского</w:t>
      </w:r>
      <w:proofErr w:type="spellEnd"/>
      <w:r w:rsidRPr="00407068">
        <w:t xml:space="preserve"> муниципального района) в соответствии</w:t>
      </w:r>
      <w:r>
        <w:t xml:space="preserve"> </w:t>
      </w:r>
      <w:r w:rsidRPr="00407068">
        <w:t>с формами, являющимися приложением к</w:t>
      </w:r>
      <w:proofErr w:type="gramEnd"/>
      <w:r w:rsidRPr="00407068">
        <w:t xml:space="preserve"> настоящему Порядку. </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2.3.</w:t>
      </w:r>
      <w:r>
        <w:tab/>
      </w:r>
      <w:r w:rsidRPr="00407068">
        <w:t>Администраци</w:t>
      </w:r>
      <w:r>
        <w:t>я</w:t>
      </w:r>
      <w:r w:rsidRPr="00407068">
        <w:t xml:space="preserve"> </w:t>
      </w:r>
      <w:r>
        <w:t xml:space="preserve">муниципального образования </w:t>
      </w:r>
      <w:proofErr w:type="spellStart"/>
      <w:r>
        <w:t>Пчевское</w:t>
      </w:r>
      <w:proofErr w:type="spellEnd"/>
      <w:r>
        <w:t xml:space="preserve"> сельское поселение </w:t>
      </w:r>
      <w:proofErr w:type="spellStart"/>
      <w:r w:rsidRPr="00407068">
        <w:t>К</w:t>
      </w:r>
      <w:r>
        <w:t>иришского</w:t>
      </w:r>
      <w:proofErr w:type="spellEnd"/>
      <w:r>
        <w:t xml:space="preserve"> </w:t>
      </w:r>
      <w:proofErr w:type="gramStart"/>
      <w:r>
        <w:t>муниципального района</w:t>
      </w:r>
      <w:r w:rsidRPr="00407068">
        <w:t>, курирующего</w:t>
      </w:r>
      <w:r>
        <w:t xml:space="preserve"> направление деятельности </w:t>
      </w:r>
      <w:r w:rsidRPr="00407068">
        <w:t>Предприятия в течение 20 календарных дней рассматривает</w:t>
      </w:r>
      <w:proofErr w:type="gramEnd"/>
      <w:r w:rsidRPr="00407068">
        <w:t xml:space="preserve"> План деятельности Предприятий, в случае наличия замечаний возвращает их Предприятиям на доработку. Сроки устранения замечаний Предприятиями не должны превышать 10 рабочих дней со дня получения документов. Сроки согласования Планов деятельности Предприятий после доработки не должны превышать 30 рабочих дней со дня получения документов.</w:t>
      </w:r>
    </w:p>
    <w:p w:rsidR="008D6C21" w:rsidRDefault="008D6C21" w:rsidP="008D6C21">
      <w:pPr>
        <w:pStyle w:val="af"/>
        <w:widowControl w:val="0"/>
        <w:shd w:val="clear" w:color="auto" w:fill="FFFFFF"/>
        <w:spacing w:before="0" w:beforeAutospacing="0" w:after="0" w:afterAutospacing="0"/>
        <w:ind w:firstLine="709"/>
        <w:contextualSpacing/>
        <w:jc w:val="both"/>
      </w:pPr>
      <w:r w:rsidRPr="00407068">
        <w:t>2.4.</w:t>
      </w:r>
      <w:r>
        <w:tab/>
        <w:t xml:space="preserve">Администрация муниципального образования </w:t>
      </w:r>
      <w:proofErr w:type="spellStart"/>
      <w:r>
        <w:t>Пчевское</w:t>
      </w:r>
      <w:proofErr w:type="spellEnd"/>
      <w:r>
        <w:t xml:space="preserve"> сельское поселение </w:t>
      </w:r>
      <w:proofErr w:type="spellStart"/>
      <w:r w:rsidRPr="00407068">
        <w:t>Киришского</w:t>
      </w:r>
      <w:proofErr w:type="spellEnd"/>
      <w:r w:rsidRPr="00407068">
        <w:t xml:space="preserve"> муниципального района проводит комплексный анализ представленного проекта годового Плана деятельности Предприятия, разрабатывает  меры и рекомендации (в случае необходимости) по их реализации. В случае соответствия динамики показателей прошлых лет и Плана деятельности Предприятия </w:t>
      </w:r>
      <w:r>
        <w:t xml:space="preserve">Администрация </w:t>
      </w:r>
      <w:r w:rsidRPr="00407068">
        <w:t xml:space="preserve"> готовит распоряжения  о</w:t>
      </w:r>
      <w:r>
        <w:t>б</w:t>
      </w:r>
      <w:r w:rsidRPr="00407068">
        <w:t xml:space="preserve"> </w:t>
      </w:r>
      <w:r>
        <w:t xml:space="preserve">утверждении </w:t>
      </w:r>
      <w:r w:rsidRPr="00407068">
        <w:t xml:space="preserve">  Плана деятельности Предприятия</w:t>
      </w:r>
      <w:r>
        <w:t>.</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2.5.</w:t>
      </w:r>
      <w:r>
        <w:tab/>
      </w:r>
      <w:r w:rsidRPr="00407068">
        <w:t xml:space="preserve">Утвержденный и согласованный  в установленном порядке  План деятельности Предприятия направляется руководителям Предприятий, а также в Комитет финансов </w:t>
      </w:r>
      <w:proofErr w:type="spellStart"/>
      <w:r w:rsidRPr="00407068">
        <w:t>Киришского</w:t>
      </w:r>
      <w:proofErr w:type="spellEnd"/>
      <w:r w:rsidRPr="00407068">
        <w:t xml:space="preserve"> муниципального района для расчета прогнозируемых сумм отчислений от чистой прибыли муниципальных предприятий в бюджеты муниципального образования </w:t>
      </w:r>
      <w:proofErr w:type="spellStart"/>
      <w:r>
        <w:t>Пчевское</w:t>
      </w:r>
      <w:proofErr w:type="spellEnd"/>
      <w:r>
        <w:t xml:space="preserve"> сельское </w:t>
      </w:r>
      <w:r w:rsidRPr="00407068">
        <w:t xml:space="preserve"> поселение </w:t>
      </w:r>
      <w:proofErr w:type="spellStart"/>
      <w:r w:rsidRPr="00407068">
        <w:t>Киришского</w:t>
      </w:r>
      <w:proofErr w:type="spellEnd"/>
      <w:r w:rsidRPr="00407068">
        <w:t xml:space="preserve"> муниципального района Ленинградской области. </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2.6.</w:t>
      </w:r>
      <w:r>
        <w:tab/>
      </w:r>
      <w:r w:rsidRPr="00407068">
        <w:t xml:space="preserve">В течение финансового года утвержденные и согласованные  в соответствии </w:t>
      </w:r>
      <w:r>
        <w:t xml:space="preserve">                       </w:t>
      </w:r>
      <w:r w:rsidRPr="00407068">
        <w:t>с настоящим Порядком Планы деятельности Предприятий в случае необходимости могут уточняться. При этом к уточненным Планам деятельности Предприятий прикладываются документы с обоснованием уточнений.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2.7.</w:t>
      </w:r>
      <w:r>
        <w:tab/>
      </w:r>
      <w:r w:rsidRPr="00407068">
        <w:t>Основанием для уточнения Планов деятельности Предприятий являются:</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2.7.1.</w:t>
      </w:r>
      <w:r>
        <w:tab/>
      </w:r>
      <w:r w:rsidRPr="00407068">
        <w:t>изменение объема оказываемых услуг;</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2.7.2.</w:t>
      </w:r>
      <w:r>
        <w:tab/>
      </w:r>
      <w:r w:rsidRPr="00407068">
        <w:t>изменение экономических условий: переоценка основных средств, изменение норм амортизационных отчислений, налогового законодательства и прочее.</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2.8.</w:t>
      </w:r>
      <w:r>
        <w:tab/>
      </w:r>
      <w:r w:rsidRPr="00407068">
        <w:t xml:space="preserve">Предприятия осуществляют свою деятельность в соответствии </w:t>
      </w:r>
      <w:r>
        <w:t xml:space="preserve">                                    </w:t>
      </w:r>
      <w:r w:rsidRPr="00407068">
        <w:t xml:space="preserve">с утвержденными Планами деятельности предприятий. Ответственность за выполнение утвержденных плановых показателей экономической эффективности деятельности Предприятия возлагается на руководителя Предприятия. </w:t>
      </w:r>
    </w:p>
    <w:p w:rsidR="008D6C21" w:rsidRPr="00407068" w:rsidRDefault="008D6C21" w:rsidP="008D6C21">
      <w:pPr>
        <w:pStyle w:val="af"/>
        <w:widowControl w:val="0"/>
        <w:shd w:val="clear" w:color="auto" w:fill="FFFFFF"/>
        <w:spacing w:before="0" w:beforeAutospacing="0" w:after="0" w:afterAutospacing="0"/>
        <w:ind w:firstLine="709"/>
        <w:contextualSpacing/>
        <w:jc w:val="both"/>
      </w:pPr>
    </w:p>
    <w:p w:rsidR="008D6C21" w:rsidRDefault="008D6C21" w:rsidP="008D6C21">
      <w:pPr>
        <w:pStyle w:val="af"/>
        <w:widowControl w:val="0"/>
        <w:shd w:val="clear" w:color="auto" w:fill="FFFFFF"/>
        <w:spacing w:before="0" w:beforeAutospacing="0" w:after="0" w:afterAutospacing="0"/>
        <w:ind w:firstLine="709"/>
        <w:contextualSpacing/>
        <w:jc w:val="both"/>
      </w:pPr>
    </w:p>
    <w:p w:rsidR="008D6C21" w:rsidRDefault="008D6C21" w:rsidP="008D6C21">
      <w:pPr>
        <w:pStyle w:val="af"/>
        <w:widowControl w:val="0"/>
        <w:shd w:val="clear" w:color="auto" w:fill="FFFFFF"/>
        <w:spacing w:before="0" w:beforeAutospacing="0" w:after="0" w:afterAutospacing="0"/>
        <w:ind w:firstLine="709"/>
        <w:contextualSpacing/>
        <w:jc w:val="both"/>
      </w:pPr>
    </w:p>
    <w:p w:rsidR="008D6C21" w:rsidRPr="00407068" w:rsidRDefault="008D6C21" w:rsidP="008D6C21">
      <w:pPr>
        <w:pStyle w:val="af"/>
        <w:widowControl w:val="0"/>
        <w:shd w:val="clear" w:color="auto" w:fill="FFFFFF"/>
        <w:spacing w:before="0" w:beforeAutospacing="0" w:after="0" w:afterAutospacing="0"/>
        <w:ind w:firstLine="709"/>
        <w:contextualSpacing/>
        <w:jc w:val="both"/>
      </w:pPr>
    </w:p>
    <w:p w:rsidR="008D6C21" w:rsidRPr="00407068" w:rsidRDefault="008D6C21" w:rsidP="008D6C21">
      <w:pPr>
        <w:pStyle w:val="af"/>
        <w:widowControl w:val="0"/>
        <w:shd w:val="clear" w:color="auto" w:fill="FFFFFF"/>
        <w:spacing w:before="0" w:beforeAutospacing="0" w:after="0" w:afterAutospacing="0"/>
        <w:contextualSpacing/>
        <w:jc w:val="center"/>
        <w:rPr>
          <w:b/>
        </w:rPr>
      </w:pPr>
      <w:r w:rsidRPr="00407068">
        <w:rPr>
          <w:b/>
        </w:rPr>
        <w:t xml:space="preserve">3. </w:t>
      </w:r>
      <w:proofErr w:type="gramStart"/>
      <w:r w:rsidRPr="00407068">
        <w:rPr>
          <w:b/>
        </w:rPr>
        <w:t>Контроль за</w:t>
      </w:r>
      <w:proofErr w:type="gramEnd"/>
      <w:r w:rsidRPr="00407068">
        <w:rPr>
          <w:b/>
        </w:rPr>
        <w:t xml:space="preserve"> выполнением Планов деятельности Предприятий</w:t>
      </w:r>
    </w:p>
    <w:p w:rsidR="008D6C21" w:rsidRPr="00407068" w:rsidRDefault="008D6C21" w:rsidP="008D6C21">
      <w:pPr>
        <w:pStyle w:val="af"/>
        <w:widowControl w:val="0"/>
        <w:shd w:val="clear" w:color="auto" w:fill="FFFFFF"/>
        <w:spacing w:before="0" w:beforeAutospacing="0" w:after="0" w:afterAutospacing="0"/>
        <w:ind w:firstLine="709"/>
        <w:contextualSpacing/>
        <w:jc w:val="both"/>
        <w:rPr>
          <w:b/>
        </w:rPr>
      </w:pPr>
    </w:p>
    <w:p w:rsidR="008D6C21" w:rsidRDefault="008D6C21" w:rsidP="008D6C21">
      <w:pPr>
        <w:pStyle w:val="af"/>
        <w:widowControl w:val="0"/>
        <w:shd w:val="clear" w:color="auto" w:fill="FFFFFF"/>
        <w:spacing w:before="0" w:beforeAutospacing="0" w:after="0" w:afterAutospacing="0"/>
        <w:ind w:firstLine="709"/>
        <w:contextualSpacing/>
        <w:jc w:val="both"/>
      </w:pPr>
      <w:r>
        <w:lastRenderedPageBreak/>
        <w:t>3.1.</w:t>
      </w:r>
      <w:r>
        <w:tab/>
      </w:r>
      <w:proofErr w:type="gramStart"/>
      <w:r w:rsidRPr="00407068">
        <w:t xml:space="preserve">Предприятия в своей работе должны руководствоваться утвержденными Планами деятельности Предприятий и ежеквартально не позднее 30 числа месяца, следующего за отчетным кварталом, представлять в </w:t>
      </w:r>
      <w:r>
        <w:t xml:space="preserve">Администрацию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407068">
        <w:t xml:space="preserve"> отчеты (Приложение № 2 к Порядку) об их исполнении с приложением бухгалтерской отчетности и пояснительной записки о причинах отклонений достигнутых показателей от утвержденных. </w:t>
      </w:r>
      <w:proofErr w:type="gramEnd"/>
    </w:p>
    <w:p w:rsidR="008D6C21" w:rsidRPr="00407068" w:rsidRDefault="008D6C21" w:rsidP="008D6C21">
      <w:pPr>
        <w:pStyle w:val="af"/>
        <w:widowControl w:val="0"/>
        <w:shd w:val="clear" w:color="auto" w:fill="FFFFFF"/>
        <w:spacing w:before="0" w:beforeAutospacing="0" w:after="0" w:afterAutospacing="0"/>
        <w:ind w:firstLine="709"/>
        <w:contextualSpacing/>
        <w:jc w:val="both"/>
      </w:pPr>
      <w:r w:rsidRPr="00407068">
        <w:t xml:space="preserve">Годовой отчет представляется в </w:t>
      </w:r>
      <w:r>
        <w:t xml:space="preserve">Администрацию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407068">
        <w:t xml:space="preserve"> в сроки сдачи годовой бухгалтерской отчетности.</w:t>
      </w: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widowControl w:val="0"/>
        <w:autoSpaceDE w:val="0"/>
        <w:autoSpaceDN w:val="0"/>
        <w:adjustRightInd w:val="0"/>
        <w:contextualSpacing/>
        <w:jc w:val="right"/>
        <w:outlineLvl w:val="1"/>
        <w:rPr>
          <w:sz w:val="24"/>
          <w:szCs w:val="24"/>
        </w:rPr>
      </w:pPr>
    </w:p>
    <w:p w:rsidR="008D6C21" w:rsidRDefault="008D6C21" w:rsidP="008D6C21">
      <w:pPr>
        <w:widowControl w:val="0"/>
        <w:autoSpaceDE w:val="0"/>
        <w:autoSpaceDN w:val="0"/>
        <w:adjustRightInd w:val="0"/>
        <w:contextualSpacing/>
        <w:jc w:val="right"/>
        <w:outlineLvl w:val="1"/>
        <w:rPr>
          <w:sz w:val="24"/>
          <w:szCs w:val="24"/>
        </w:rPr>
      </w:pPr>
    </w:p>
    <w:p w:rsidR="008D6C21" w:rsidRDefault="008D6C21" w:rsidP="008D6C21">
      <w:pPr>
        <w:widowControl w:val="0"/>
        <w:autoSpaceDE w:val="0"/>
        <w:autoSpaceDN w:val="0"/>
        <w:adjustRightInd w:val="0"/>
        <w:contextualSpacing/>
        <w:jc w:val="right"/>
        <w:outlineLvl w:val="1"/>
        <w:rPr>
          <w:sz w:val="24"/>
          <w:szCs w:val="24"/>
        </w:rPr>
      </w:pPr>
    </w:p>
    <w:p w:rsidR="008D6C21" w:rsidRDefault="008D6C21" w:rsidP="008D6C21">
      <w:pPr>
        <w:widowControl w:val="0"/>
        <w:autoSpaceDE w:val="0"/>
        <w:autoSpaceDN w:val="0"/>
        <w:adjustRightInd w:val="0"/>
        <w:contextualSpacing/>
        <w:jc w:val="right"/>
        <w:outlineLvl w:val="1"/>
        <w:rPr>
          <w:sz w:val="24"/>
          <w:szCs w:val="24"/>
        </w:rPr>
      </w:pPr>
    </w:p>
    <w:p w:rsidR="008D6C21" w:rsidRPr="00254EC0" w:rsidRDefault="008D6C21" w:rsidP="008D6C21">
      <w:pPr>
        <w:widowControl w:val="0"/>
        <w:autoSpaceDE w:val="0"/>
        <w:autoSpaceDN w:val="0"/>
        <w:adjustRightInd w:val="0"/>
        <w:contextualSpacing/>
        <w:jc w:val="right"/>
        <w:outlineLvl w:val="1"/>
        <w:rPr>
          <w:sz w:val="24"/>
          <w:szCs w:val="24"/>
        </w:rPr>
      </w:pPr>
      <w:r w:rsidRPr="00254EC0">
        <w:rPr>
          <w:sz w:val="24"/>
          <w:szCs w:val="24"/>
        </w:rPr>
        <w:t>Приложение №</w:t>
      </w:r>
      <w:r>
        <w:rPr>
          <w:sz w:val="24"/>
          <w:szCs w:val="24"/>
        </w:rPr>
        <w:t xml:space="preserve"> </w:t>
      </w:r>
      <w:r w:rsidRPr="00254EC0">
        <w:rPr>
          <w:sz w:val="24"/>
          <w:szCs w:val="24"/>
        </w:rPr>
        <w:t xml:space="preserve">1 </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xml:space="preserve">к Порядку составления, утверждения и установления </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показателей планов финансово-хозяйственной деятельности</w:t>
      </w:r>
    </w:p>
    <w:p w:rsidR="008D6C21" w:rsidRDefault="008D6C21" w:rsidP="008D6C21">
      <w:pPr>
        <w:widowControl w:val="0"/>
        <w:autoSpaceDE w:val="0"/>
        <w:autoSpaceDN w:val="0"/>
        <w:adjustRightInd w:val="0"/>
        <w:contextualSpacing/>
        <w:jc w:val="right"/>
        <w:rPr>
          <w:sz w:val="24"/>
          <w:szCs w:val="24"/>
        </w:rPr>
      </w:pPr>
      <w:r w:rsidRPr="00254EC0">
        <w:rPr>
          <w:sz w:val="24"/>
          <w:szCs w:val="24"/>
        </w:rPr>
        <w:t xml:space="preserve">муниципальных  предприятий муниципального образования </w:t>
      </w:r>
    </w:p>
    <w:p w:rsidR="008D6C21" w:rsidRDefault="008D6C21" w:rsidP="008D6C21">
      <w:pPr>
        <w:widowControl w:val="0"/>
        <w:autoSpaceDE w:val="0"/>
        <w:autoSpaceDN w:val="0"/>
        <w:adjustRightInd w:val="0"/>
        <w:contextualSpacing/>
        <w:jc w:val="right"/>
        <w:rPr>
          <w:sz w:val="24"/>
          <w:szCs w:val="24"/>
        </w:rPr>
      </w:pPr>
      <w:proofErr w:type="spellStart"/>
      <w:r>
        <w:rPr>
          <w:sz w:val="24"/>
          <w:szCs w:val="24"/>
        </w:rPr>
        <w:lastRenderedPageBreak/>
        <w:t>Пчевское</w:t>
      </w:r>
      <w:proofErr w:type="spellEnd"/>
      <w:r>
        <w:rPr>
          <w:sz w:val="24"/>
          <w:szCs w:val="24"/>
        </w:rPr>
        <w:t xml:space="preserve"> сельское </w:t>
      </w:r>
      <w:r w:rsidRPr="00254EC0">
        <w:rPr>
          <w:sz w:val="24"/>
          <w:szCs w:val="24"/>
        </w:rPr>
        <w:t xml:space="preserve"> поселение </w:t>
      </w:r>
      <w:proofErr w:type="spellStart"/>
      <w:r w:rsidRPr="00254EC0">
        <w:rPr>
          <w:sz w:val="24"/>
          <w:szCs w:val="24"/>
        </w:rPr>
        <w:t>Киришского</w:t>
      </w:r>
      <w:proofErr w:type="spellEnd"/>
      <w:r w:rsidRPr="00254EC0">
        <w:rPr>
          <w:sz w:val="24"/>
          <w:szCs w:val="24"/>
        </w:rPr>
        <w:t xml:space="preserve"> муниципального района </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Ленинградской области</w:t>
      </w:r>
    </w:p>
    <w:p w:rsidR="008D6C21" w:rsidRPr="00254EC0" w:rsidRDefault="008D6C21" w:rsidP="008D6C21">
      <w:pPr>
        <w:widowControl w:val="0"/>
        <w:autoSpaceDE w:val="0"/>
        <w:autoSpaceDN w:val="0"/>
        <w:adjustRightInd w:val="0"/>
        <w:contextualSpacing/>
        <w:jc w:val="right"/>
        <w:rPr>
          <w:sz w:val="24"/>
          <w:szCs w:val="24"/>
        </w:rPr>
      </w:pPr>
    </w:p>
    <w:p w:rsidR="008D6C21" w:rsidRPr="00254EC0" w:rsidRDefault="008D6C21" w:rsidP="008D6C21">
      <w:pPr>
        <w:pStyle w:val="ConsPlusNonformat"/>
        <w:contextualSpacing/>
        <w:jc w:val="right"/>
        <w:rPr>
          <w:rFonts w:ascii="Times New Roman" w:hAnsi="Times New Roman" w:cs="Times New Roman"/>
          <w:caps/>
          <w:sz w:val="24"/>
          <w:szCs w:val="24"/>
        </w:rPr>
      </w:pPr>
      <w:r w:rsidRPr="00254EC0">
        <w:rPr>
          <w:rFonts w:ascii="Times New Roman" w:hAnsi="Times New Roman" w:cs="Times New Roman"/>
          <w:sz w:val="24"/>
          <w:szCs w:val="24"/>
        </w:rPr>
        <w:t xml:space="preserve">                                                                                               У</w:t>
      </w:r>
      <w:r w:rsidRPr="00254EC0">
        <w:rPr>
          <w:rFonts w:ascii="Times New Roman" w:hAnsi="Times New Roman" w:cs="Times New Roman"/>
          <w:caps/>
          <w:sz w:val="24"/>
          <w:szCs w:val="24"/>
        </w:rPr>
        <w:t>тверждЕНО</w:t>
      </w:r>
    </w:p>
    <w:p w:rsidR="008D6C21" w:rsidRPr="00254EC0" w:rsidRDefault="008D6C21" w:rsidP="008D6C21">
      <w:pPr>
        <w:pStyle w:val="ConsPlusNonformat"/>
        <w:contextualSpacing/>
        <w:jc w:val="right"/>
        <w:rPr>
          <w:rFonts w:ascii="Times New Roman" w:hAnsi="Times New Roman" w:cs="Times New Roman"/>
          <w:sz w:val="24"/>
          <w:szCs w:val="24"/>
        </w:rPr>
      </w:pPr>
    </w:p>
    <w:p w:rsidR="008D6C21" w:rsidRPr="00254EC0" w:rsidRDefault="008D6C21" w:rsidP="008D6C21">
      <w:pPr>
        <w:pStyle w:val="ConsPlusNonformat"/>
        <w:contextualSpacing/>
        <w:jc w:val="right"/>
        <w:rPr>
          <w:rFonts w:ascii="Times New Roman" w:hAnsi="Times New Roman" w:cs="Times New Roman"/>
          <w:sz w:val="24"/>
          <w:szCs w:val="24"/>
        </w:rPr>
      </w:pPr>
      <w:r w:rsidRPr="00254EC0">
        <w:rPr>
          <w:rFonts w:ascii="Times New Roman" w:hAnsi="Times New Roman" w:cs="Times New Roman"/>
          <w:sz w:val="24"/>
          <w:szCs w:val="24"/>
        </w:rPr>
        <w:t xml:space="preserve">                                                                                              Руководитель _____________________</w:t>
      </w:r>
    </w:p>
    <w:p w:rsidR="008D6C21" w:rsidRPr="00254EC0" w:rsidRDefault="008D6C21" w:rsidP="008D6C21">
      <w:pPr>
        <w:pStyle w:val="ConsPlusNonformat"/>
        <w:contextualSpacing/>
        <w:jc w:val="center"/>
        <w:rPr>
          <w:rFonts w:ascii="Times New Roman" w:hAnsi="Times New Roman" w:cs="Times New Roman"/>
        </w:rPr>
      </w:pPr>
      <w:r>
        <w:rPr>
          <w:rFonts w:ascii="Times New Roman" w:hAnsi="Times New Roman" w:cs="Times New Roman"/>
          <w:sz w:val="24"/>
          <w:szCs w:val="24"/>
        </w:rPr>
        <w:t xml:space="preserve">                                                                                                                          </w:t>
      </w:r>
      <w:r w:rsidRPr="00254EC0">
        <w:rPr>
          <w:rFonts w:ascii="Times New Roman" w:hAnsi="Times New Roman" w:cs="Times New Roman"/>
        </w:rPr>
        <w:t>(ФИО)</w:t>
      </w:r>
    </w:p>
    <w:p w:rsidR="008D6C21" w:rsidRPr="00254EC0" w:rsidRDefault="008D6C21" w:rsidP="008D6C21">
      <w:pPr>
        <w:pStyle w:val="ConsPlusNonformat"/>
        <w:contextualSpacing/>
        <w:jc w:val="right"/>
        <w:rPr>
          <w:rFonts w:ascii="Times New Roman" w:hAnsi="Times New Roman" w:cs="Times New Roman"/>
          <w:sz w:val="24"/>
          <w:szCs w:val="24"/>
        </w:rPr>
      </w:pPr>
      <w:r w:rsidRPr="00254EC0">
        <w:rPr>
          <w:rFonts w:ascii="Times New Roman" w:hAnsi="Times New Roman" w:cs="Times New Roman"/>
          <w:sz w:val="24"/>
          <w:szCs w:val="24"/>
        </w:rPr>
        <w:t>от ________________ № _____</w:t>
      </w:r>
    </w:p>
    <w:p w:rsidR="008D6C21" w:rsidRDefault="008D6C21" w:rsidP="008D6C21">
      <w:pPr>
        <w:widowControl w:val="0"/>
        <w:autoSpaceDE w:val="0"/>
        <w:autoSpaceDN w:val="0"/>
        <w:adjustRightInd w:val="0"/>
        <w:contextualSpacing/>
        <w:jc w:val="center"/>
        <w:rPr>
          <w:sz w:val="24"/>
          <w:szCs w:val="24"/>
        </w:rPr>
      </w:pPr>
    </w:p>
    <w:p w:rsidR="008D6C21"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План финансово-хозяйственной деятельности</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муниципального предприятия</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____________________________________________________________</w:t>
      </w:r>
    </w:p>
    <w:p w:rsidR="008D6C21" w:rsidRPr="00254EC0" w:rsidRDefault="008D6C21" w:rsidP="008D6C21">
      <w:pPr>
        <w:widowControl w:val="0"/>
        <w:autoSpaceDE w:val="0"/>
        <w:autoSpaceDN w:val="0"/>
        <w:adjustRightInd w:val="0"/>
        <w:contextualSpacing/>
        <w:jc w:val="center"/>
      </w:pPr>
      <w:r w:rsidRPr="00254EC0">
        <w:t>(наименование предприятия)</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на 20____ год</w:t>
      </w:r>
    </w:p>
    <w:p w:rsidR="008D6C21" w:rsidRPr="00254EC0" w:rsidRDefault="008D6C21" w:rsidP="008D6C21">
      <w:pPr>
        <w:widowControl w:val="0"/>
        <w:autoSpaceDE w:val="0"/>
        <w:autoSpaceDN w:val="0"/>
        <w:adjustRightInd w:val="0"/>
        <w:contextualSpacing/>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1. Сведения о муниципальном предприятии</w:t>
      </w:r>
    </w:p>
    <w:p w:rsidR="008D6C21" w:rsidRPr="00254EC0" w:rsidRDefault="008D6C21" w:rsidP="008D6C21">
      <w:pPr>
        <w:widowControl w:val="0"/>
        <w:autoSpaceDE w:val="0"/>
        <w:autoSpaceDN w:val="0"/>
        <w:adjustRightInd w:val="0"/>
        <w:contextualSpacing/>
        <w:jc w:val="right"/>
        <w:rPr>
          <w:sz w:val="24"/>
          <w:szCs w:val="24"/>
        </w:rPr>
      </w:pPr>
    </w:p>
    <w:tbl>
      <w:tblPr>
        <w:tblW w:w="0" w:type="auto"/>
        <w:tblCellSpacing w:w="5" w:type="nil"/>
        <w:tblInd w:w="75" w:type="dxa"/>
        <w:tblLayout w:type="fixed"/>
        <w:tblCellMar>
          <w:left w:w="75" w:type="dxa"/>
          <w:right w:w="75" w:type="dxa"/>
        </w:tblCellMar>
        <w:tblLook w:val="0000"/>
      </w:tblPr>
      <w:tblGrid>
        <w:gridCol w:w="5640"/>
        <w:gridCol w:w="3993"/>
      </w:tblGrid>
      <w:tr w:rsidR="008D6C21" w:rsidRPr="00254EC0" w:rsidTr="00233E33">
        <w:tblPrEx>
          <w:tblCellMar>
            <w:top w:w="0" w:type="dxa"/>
            <w:bottom w:w="0" w:type="dxa"/>
          </w:tblCellMar>
        </w:tblPrEx>
        <w:trPr>
          <w:trHeight w:val="400"/>
          <w:tblCellSpacing w:w="5" w:type="nil"/>
        </w:trPr>
        <w:tc>
          <w:tcPr>
            <w:tcW w:w="56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Полное официальное </w:t>
            </w:r>
            <w:r>
              <w:t xml:space="preserve">наименование </w:t>
            </w:r>
            <w:r w:rsidRPr="00254EC0">
              <w:t xml:space="preserve">муниципального предприятия  </w:t>
            </w:r>
          </w:p>
        </w:tc>
        <w:tc>
          <w:tcPr>
            <w:tcW w:w="399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Дата и номер государственной регистрации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Регистрирующий орган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Код по ОКПО, код по ОКВЭД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Основной вид деятельности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Местонахождение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Телефон (факс)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Адрес электронной почты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Должность и Ф.И.О. руководителя предприятия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00"/>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Должность и Ф.И.О. должностного лица, заключившего</w:t>
            </w:r>
            <w:r w:rsidRPr="00254EC0">
              <w:t xml:space="preserve"> с руководителем </w:t>
            </w:r>
            <w:r>
              <w:t xml:space="preserve">трудовой </w:t>
            </w:r>
            <w:r w:rsidRPr="00254EC0">
              <w:t xml:space="preserve">контракт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Срок</w:t>
            </w:r>
            <w:r>
              <w:t xml:space="preserve"> действия трудового контракта: начало - </w:t>
            </w:r>
            <w:r w:rsidRPr="00254EC0">
              <w:t xml:space="preserve">окончание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Размер уставного фонда предприятия, тыс. руб.</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800"/>
          <w:tblCellSpacing w:w="5" w:type="nil"/>
        </w:trPr>
        <w:tc>
          <w:tcPr>
            <w:tcW w:w="56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Виды деятельно</w:t>
            </w:r>
            <w:r>
              <w:t xml:space="preserve">сти  предприятия, направленные </w:t>
            </w:r>
            <w:r w:rsidRPr="00254EC0">
              <w:t>на р</w:t>
            </w:r>
            <w:r>
              <w:t xml:space="preserve">ешение социальных задач, в том числе на реализацию социально значимой продукции </w:t>
            </w:r>
            <w:r w:rsidRPr="00254EC0">
              <w:t xml:space="preserve">(работ, услуг) </w:t>
            </w:r>
          </w:p>
        </w:tc>
        <w:tc>
          <w:tcPr>
            <w:tcW w:w="39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1200"/>
          <w:tblCellSpacing w:w="5" w:type="nil"/>
        </w:trPr>
        <w:tc>
          <w:tcPr>
            <w:tcW w:w="56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Виды деятельности </w:t>
            </w:r>
            <w:r>
              <w:t xml:space="preserve">предприятия, </w:t>
            </w:r>
            <w:r w:rsidRPr="00254EC0">
              <w:t>соотв</w:t>
            </w:r>
            <w:r>
              <w:t xml:space="preserve">етствующие компетенции органов местного самоуправления города согласно </w:t>
            </w:r>
            <w:hyperlink r:id="rId6" w:history="1">
              <w:r>
                <w:t xml:space="preserve">ст. </w:t>
              </w:r>
              <w:r w:rsidRPr="00254EC0">
                <w:t>1</w:t>
              </w:r>
            </w:hyperlink>
            <w:r w:rsidRPr="00254EC0">
              <w:t xml:space="preserve">4 </w:t>
            </w:r>
            <w:r>
              <w:t xml:space="preserve"> </w:t>
            </w:r>
            <w:r w:rsidRPr="00254EC0">
              <w:t>Федерального</w:t>
            </w:r>
            <w:r>
              <w:t xml:space="preserve"> закона               от 06.10.2003  № 131-ФЗ "Об общих принципах организации местного </w:t>
            </w:r>
            <w:r w:rsidRPr="00254EC0">
              <w:t xml:space="preserve">самоуправления в Российской Федерации" </w:t>
            </w:r>
          </w:p>
        </w:tc>
        <w:tc>
          <w:tcPr>
            <w:tcW w:w="399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contextualSpacing/>
        <w:jc w:val="both"/>
        <w:rPr>
          <w:sz w:val="24"/>
          <w:szCs w:val="24"/>
        </w:rPr>
      </w:pPr>
    </w:p>
    <w:p w:rsidR="008D6C21"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2. Характеристика проблем, на решение которых направлена</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программа муниципального предприятия</w:t>
      </w: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___________________________________________________________________________</w:t>
      </w: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___________________________________________________________________________</w:t>
      </w:r>
    </w:p>
    <w:p w:rsidR="008D6C21"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3. Стратегические цели и тактические задачи программы</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муниципального предприятия</w:t>
      </w:r>
    </w:p>
    <w:p w:rsidR="008D6C21" w:rsidRPr="00254EC0" w:rsidRDefault="008D6C21" w:rsidP="008D6C21">
      <w:pPr>
        <w:widowControl w:val="0"/>
        <w:autoSpaceDE w:val="0"/>
        <w:autoSpaceDN w:val="0"/>
        <w:adjustRightInd w:val="0"/>
        <w:contextualSpacing/>
        <w:jc w:val="center"/>
        <w:rPr>
          <w:sz w:val="24"/>
          <w:szCs w:val="24"/>
        </w:rPr>
      </w:pP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___________________________________________________________________________</w:t>
      </w: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___________________________________________________________________________</w:t>
      </w:r>
    </w:p>
    <w:p w:rsidR="008D6C21"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4. Программа развития муниципального предприятия</w:t>
      </w:r>
    </w:p>
    <w:p w:rsidR="008D6C21" w:rsidRPr="00254EC0"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t>4.1. Перечень мероприятий программы развития муниципального предприятия</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руб.)</w:t>
      </w:r>
    </w:p>
    <w:tbl>
      <w:tblPr>
        <w:tblW w:w="0" w:type="auto"/>
        <w:tblCellSpacing w:w="5" w:type="nil"/>
        <w:tblInd w:w="75" w:type="dxa"/>
        <w:tblLayout w:type="fixed"/>
        <w:tblCellMar>
          <w:left w:w="75" w:type="dxa"/>
          <w:right w:w="75" w:type="dxa"/>
        </w:tblCellMar>
        <w:tblLook w:val="0000"/>
      </w:tblPr>
      <w:tblGrid>
        <w:gridCol w:w="840"/>
        <w:gridCol w:w="1560"/>
        <w:gridCol w:w="1080"/>
        <w:gridCol w:w="1482"/>
        <w:gridCol w:w="1440"/>
        <w:gridCol w:w="1395"/>
        <w:gridCol w:w="1920"/>
      </w:tblGrid>
      <w:tr w:rsidR="008D6C21" w:rsidRPr="00254EC0" w:rsidTr="00233E33">
        <w:tblPrEx>
          <w:tblCellMar>
            <w:top w:w="0" w:type="dxa"/>
            <w:bottom w:w="0" w:type="dxa"/>
          </w:tblCellMar>
        </w:tblPrEx>
        <w:trPr>
          <w:trHeight w:val="400"/>
          <w:tblCellSpacing w:w="5" w:type="nil"/>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w:t>
            </w:r>
            <w:r w:rsidRPr="00254EC0">
              <w:t xml:space="preserve"> </w:t>
            </w:r>
            <w:r w:rsidRPr="00254EC0">
              <w:br/>
            </w:r>
            <w:proofErr w:type="spellStart"/>
            <w:proofErr w:type="gramStart"/>
            <w:r w:rsidRPr="00254EC0">
              <w:t>п</w:t>
            </w:r>
            <w:proofErr w:type="spellEnd"/>
            <w:proofErr w:type="gramEnd"/>
            <w:r w:rsidRPr="00254EC0">
              <w:t>/</w:t>
            </w:r>
            <w:proofErr w:type="spellStart"/>
            <w:r w:rsidRPr="00254EC0">
              <w:t>п</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Мероприятия</w:t>
            </w:r>
            <w:r w:rsidRPr="00254EC0">
              <w:br/>
              <w:t>по развитию     предприятия</w:t>
            </w:r>
          </w:p>
        </w:tc>
        <w:tc>
          <w:tcPr>
            <w:tcW w:w="5397" w:type="dxa"/>
            <w:gridSpan w:val="4"/>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Сумма средств, направляемая на развитие</w:t>
            </w:r>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 xml:space="preserve">Обоснование </w:t>
            </w:r>
            <w:r w:rsidRPr="00254EC0">
              <w:t>необходимости реализации мероприятий</w:t>
            </w:r>
          </w:p>
        </w:tc>
      </w:tr>
      <w:tr w:rsidR="008D6C21" w:rsidRPr="00254EC0" w:rsidTr="00233E33">
        <w:tblPrEx>
          <w:tblCellMar>
            <w:top w:w="0" w:type="dxa"/>
            <w:bottom w:w="0" w:type="dxa"/>
          </w:tblCellMar>
        </w:tblPrEx>
        <w:trPr>
          <w:trHeight w:val="400"/>
          <w:tblCellSpacing w:w="5" w:type="nil"/>
        </w:trPr>
        <w:tc>
          <w:tcPr>
            <w:tcW w:w="840" w:type="dxa"/>
            <w:vMerge/>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560" w:type="dxa"/>
            <w:vMerge/>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чистая прибыль</w:t>
            </w:r>
          </w:p>
        </w:tc>
        <w:tc>
          <w:tcPr>
            <w:tcW w:w="1482"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амортизация</w:t>
            </w:r>
          </w:p>
        </w:tc>
        <w:tc>
          <w:tcPr>
            <w:tcW w:w="1440"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инвестиции (кредиты)</w:t>
            </w:r>
          </w:p>
        </w:tc>
        <w:tc>
          <w:tcPr>
            <w:tcW w:w="1395"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бюджетные средства</w:t>
            </w:r>
          </w:p>
        </w:tc>
        <w:tc>
          <w:tcPr>
            <w:tcW w:w="1920" w:type="dxa"/>
            <w:vMerge/>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5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8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9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5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8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9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5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8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9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5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8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9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Итого</w:t>
            </w:r>
          </w:p>
        </w:tc>
        <w:tc>
          <w:tcPr>
            <w:tcW w:w="15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w:t>
            </w:r>
            <w:proofErr w:type="spellStart"/>
            <w:r w:rsidRPr="00254EC0">
              <w:t>x</w:t>
            </w:r>
            <w:proofErr w:type="spellEnd"/>
            <w:r w:rsidRPr="00254EC0">
              <w:t xml:space="preserve">     </w:t>
            </w: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8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9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w:t>
            </w:r>
            <w:proofErr w:type="spellStart"/>
            <w:r w:rsidRPr="00254EC0">
              <w:t>x</w:t>
            </w:r>
            <w:proofErr w:type="spellEnd"/>
            <w:r w:rsidRPr="00254EC0">
              <w:t xml:space="preserve">       </w:t>
            </w:r>
          </w:p>
        </w:tc>
      </w:tr>
    </w:tbl>
    <w:p w:rsidR="008D6C21" w:rsidRPr="00254EC0" w:rsidRDefault="008D6C21" w:rsidP="008D6C21">
      <w:pPr>
        <w:widowControl w:val="0"/>
        <w:autoSpaceDE w:val="0"/>
        <w:autoSpaceDN w:val="0"/>
        <w:adjustRightInd w:val="0"/>
        <w:contextualSpacing/>
        <w:jc w:val="right"/>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t>4.2. Обоснование объема ресурсов, необходимых для реализации</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программы развития предприятия по сферам деятельности</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руб.)</w:t>
      </w:r>
    </w:p>
    <w:tbl>
      <w:tblPr>
        <w:tblW w:w="9787" w:type="dxa"/>
        <w:tblCellSpacing w:w="5" w:type="nil"/>
        <w:tblInd w:w="75" w:type="dxa"/>
        <w:tblLayout w:type="fixed"/>
        <w:tblCellMar>
          <w:left w:w="75" w:type="dxa"/>
          <w:right w:w="75" w:type="dxa"/>
        </w:tblCellMar>
        <w:tblLook w:val="0000"/>
      </w:tblPr>
      <w:tblGrid>
        <w:gridCol w:w="720"/>
        <w:gridCol w:w="2400"/>
        <w:gridCol w:w="1200"/>
        <w:gridCol w:w="1320"/>
        <w:gridCol w:w="1200"/>
        <w:gridCol w:w="840"/>
        <w:gridCol w:w="840"/>
        <w:gridCol w:w="694"/>
        <w:gridCol w:w="573"/>
      </w:tblGrid>
      <w:tr w:rsidR="008D6C21" w:rsidRPr="00254EC0" w:rsidTr="00233E33">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 xml:space="preserve">Код </w:t>
            </w:r>
            <w:r w:rsidRPr="00254EC0">
              <w:br/>
              <w:t>стр.</w:t>
            </w:r>
          </w:p>
        </w:tc>
        <w:tc>
          <w:tcPr>
            <w:tcW w:w="240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Мероприятие</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Источник</w:t>
            </w:r>
            <w:r>
              <w:br/>
            </w:r>
            <w:proofErr w:type="spellStart"/>
            <w:r>
              <w:t>фина</w:t>
            </w:r>
            <w:proofErr w:type="gramStart"/>
            <w:r>
              <w:t>н</w:t>
            </w:r>
            <w:proofErr w:type="spellEnd"/>
            <w:r>
              <w:t>-</w:t>
            </w:r>
            <w:proofErr w:type="gramEnd"/>
            <w:r>
              <w:t xml:space="preserve"> </w:t>
            </w:r>
            <w:proofErr w:type="spellStart"/>
            <w:r>
              <w:t>сирова-</w:t>
            </w:r>
            <w:r w:rsidRPr="00254EC0">
              <w:t>ния</w:t>
            </w:r>
            <w:proofErr w:type="spellEnd"/>
          </w:p>
        </w:tc>
        <w:tc>
          <w:tcPr>
            <w:tcW w:w="5467" w:type="dxa"/>
            <w:gridSpan w:val="6"/>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Сумма затрат</w:t>
            </w:r>
          </w:p>
        </w:tc>
      </w:tr>
      <w:tr w:rsidR="008D6C21" w:rsidRPr="00254EC0" w:rsidTr="00233E33">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240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20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320" w:type="dxa"/>
            <w:vMerge w:val="restart"/>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 xml:space="preserve">год,  </w:t>
            </w:r>
            <w:proofErr w:type="spellStart"/>
            <w:proofErr w:type="gramStart"/>
            <w:r w:rsidRPr="00254EC0">
              <w:t>п</w:t>
            </w:r>
            <w:r>
              <w:t>редшест-</w:t>
            </w:r>
            <w:r w:rsidRPr="00254EC0">
              <w:t>вующий</w:t>
            </w:r>
            <w:proofErr w:type="spellEnd"/>
            <w:proofErr w:type="gramEnd"/>
            <w:r w:rsidRPr="00254EC0">
              <w:t xml:space="preserve"> </w:t>
            </w:r>
            <w:r>
              <w:t>отчетному</w:t>
            </w:r>
            <w:r w:rsidRPr="00254EC0">
              <w:t>20___ г.</w:t>
            </w:r>
          </w:p>
        </w:tc>
        <w:tc>
          <w:tcPr>
            <w:tcW w:w="1200" w:type="dxa"/>
            <w:vMerge w:val="restart"/>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факт за отчетный</w:t>
            </w:r>
            <w:r w:rsidRPr="00254EC0">
              <w:t>20___ г.</w:t>
            </w:r>
          </w:p>
        </w:tc>
        <w:tc>
          <w:tcPr>
            <w:tcW w:w="2947" w:type="dxa"/>
            <w:gridSpan w:val="4"/>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очередной 20___ г.</w:t>
            </w:r>
          </w:p>
        </w:tc>
      </w:tr>
      <w:tr w:rsidR="008D6C21" w:rsidRPr="00254EC0" w:rsidTr="00233E33">
        <w:tblPrEx>
          <w:tblCellMar>
            <w:top w:w="0" w:type="dxa"/>
            <w:bottom w:w="0" w:type="dxa"/>
          </w:tblCellMar>
        </w:tblPrEx>
        <w:trPr>
          <w:trHeight w:val="600"/>
          <w:tblCellSpacing w:w="5" w:type="nil"/>
        </w:trPr>
        <w:tc>
          <w:tcPr>
            <w:tcW w:w="72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240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20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32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20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840"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 xml:space="preserve">1 </w:t>
            </w:r>
            <w:proofErr w:type="spellStart"/>
            <w:proofErr w:type="gramStart"/>
            <w:r w:rsidRPr="00254EC0">
              <w:rPr>
                <w:sz w:val="22"/>
                <w:szCs w:val="22"/>
              </w:rPr>
              <w:t>квар-тал</w:t>
            </w:r>
            <w:proofErr w:type="spellEnd"/>
            <w:proofErr w:type="gramEnd"/>
          </w:p>
        </w:tc>
        <w:tc>
          <w:tcPr>
            <w:tcW w:w="840"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 xml:space="preserve">1 </w:t>
            </w:r>
            <w:proofErr w:type="spellStart"/>
            <w:proofErr w:type="gramStart"/>
            <w:r w:rsidRPr="00254EC0">
              <w:rPr>
                <w:sz w:val="22"/>
                <w:szCs w:val="22"/>
              </w:rPr>
              <w:t>полу-годие</w:t>
            </w:r>
            <w:proofErr w:type="spellEnd"/>
            <w:proofErr w:type="gramEnd"/>
          </w:p>
        </w:tc>
        <w:tc>
          <w:tcPr>
            <w:tcW w:w="694"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 xml:space="preserve">9 </w:t>
            </w:r>
            <w:proofErr w:type="spellStart"/>
            <w:proofErr w:type="gramStart"/>
            <w:r w:rsidRPr="00254EC0">
              <w:rPr>
                <w:sz w:val="22"/>
                <w:szCs w:val="22"/>
              </w:rPr>
              <w:t>меся-цев</w:t>
            </w:r>
            <w:proofErr w:type="spellEnd"/>
            <w:proofErr w:type="gramEnd"/>
          </w:p>
        </w:tc>
        <w:tc>
          <w:tcPr>
            <w:tcW w:w="573" w:type="dxa"/>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rPr>
                <w:sz w:val="22"/>
                <w:szCs w:val="22"/>
              </w:rPr>
            </w:pPr>
            <w:r w:rsidRPr="00254EC0">
              <w:rPr>
                <w:sz w:val="22"/>
                <w:szCs w:val="22"/>
              </w:rPr>
              <w:t>год</w:t>
            </w:r>
          </w:p>
        </w:tc>
      </w:tr>
      <w:tr w:rsidR="008D6C21" w:rsidRPr="00254EC0" w:rsidTr="00233E33">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 </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Производственная </w:t>
            </w:r>
            <w:r w:rsidRPr="00254EC0">
              <w:t xml:space="preserve">сфера </w:t>
            </w: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1.1.</w:t>
            </w:r>
          </w:p>
        </w:tc>
        <w:tc>
          <w:tcPr>
            <w:tcW w:w="24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Развитие (обновление) материально-</w:t>
            </w:r>
            <w:r>
              <w:t xml:space="preserve">технической базы, </w:t>
            </w:r>
            <w:r w:rsidRPr="00254EC0">
              <w:t xml:space="preserve">всего </w:t>
            </w: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hyperlink w:anchor="Par247" w:history="1">
              <w:r w:rsidRPr="00254EC0">
                <w:t>&lt;*&gt;</w:t>
              </w:r>
            </w:hyperlink>
            <w:r w:rsidRPr="00254EC0">
              <w:br/>
              <w:t xml:space="preserve">(расшифровать)    </w:t>
            </w: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1.2.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Повышение квалификации кадров, всего </w:t>
            </w: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hyperlink w:anchor="Par247" w:history="1">
              <w:r w:rsidRPr="00254EC0">
                <w:t>&lt;*&gt;</w:t>
              </w:r>
            </w:hyperlink>
            <w:r w:rsidRPr="00254EC0">
              <w:br/>
              <w:t xml:space="preserve">(расшифровать)    </w:t>
            </w: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2. </w:t>
            </w:r>
          </w:p>
        </w:tc>
        <w:tc>
          <w:tcPr>
            <w:tcW w:w="24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Непроизводственная </w:t>
            </w:r>
            <w:r w:rsidRPr="00254EC0">
              <w:t xml:space="preserve">сфера, всего      </w:t>
            </w: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hyperlink w:anchor="Par247" w:history="1">
              <w:r w:rsidRPr="00254EC0">
                <w:t>&lt;*&gt;</w:t>
              </w:r>
            </w:hyperlink>
            <w:r w:rsidRPr="00254EC0">
              <w:br/>
              <w:t xml:space="preserve">(расшифровать)    </w:t>
            </w: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Итого</w:t>
            </w:r>
            <w:r w:rsidRPr="00254EC0">
              <w:t xml:space="preserve"> по </w:t>
            </w:r>
            <w:r>
              <w:t xml:space="preserve">всем </w:t>
            </w:r>
            <w:r w:rsidRPr="00254EC0">
              <w:t xml:space="preserve">мероприятиям, всего             </w:t>
            </w: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hyperlink w:anchor="Par247" w:history="1">
              <w:r w:rsidRPr="00254EC0">
                <w:t>&lt;*&gt;</w:t>
              </w:r>
            </w:hyperlink>
            <w:r w:rsidRPr="00254EC0">
              <w:br/>
              <w:t xml:space="preserve">(расшифровать)    </w:t>
            </w: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7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ind w:firstLine="709"/>
        <w:contextualSpacing/>
        <w:jc w:val="both"/>
        <w:rPr>
          <w:sz w:val="24"/>
          <w:szCs w:val="24"/>
        </w:rPr>
      </w:pPr>
      <w:r w:rsidRPr="00254EC0">
        <w:rPr>
          <w:sz w:val="24"/>
          <w:szCs w:val="24"/>
        </w:rPr>
        <w:t>&lt;*&gt; По каждому пункту мероприятий указываются объекты затрат и источники</w:t>
      </w:r>
      <w:r>
        <w:rPr>
          <w:sz w:val="24"/>
          <w:szCs w:val="24"/>
        </w:rPr>
        <w:t xml:space="preserve">                    </w:t>
      </w:r>
      <w:r w:rsidRPr="00254EC0">
        <w:rPr>
          <w:sz w:val="24"/>
          <w:szCs w:val="24"/>
        </w:rPr>
        <w:t xml:space="preserve"> их финансирования (прибыль, амортизация, инвестиции, бюджетные средства).</w:t>
      </w:r>
    </w:p>
    <w:p w:rsidR="008D6C21"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5. Плановые показатели социальной эффективности</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реализации программы</w:t>
      </w:r>
    </w:p>
    <w:p w:rsidR="008D6C21" w:rsidRPr="00254EC0" w:rsidRDefault="008D6C21" w:rsidP="008D6C21">
      <w:pPr>
        <w:widowControl w:val="0"/>
        <w:autoSpaceDE w:val="0"/>
        <w:autoSpaceDN w:val="0"/>
        <w:adjustRightInd w:val="0"/>
        <w:contextualSpacing/>
        <w:jc w:val="center"/>
        <w:rPr>
          <w:sz w:val="24"/>
          <w:szCs w:val="24"/>
        </w:rPr>
      </w:pPr>
    </w:p>
    <w:tbl>
      <w:tblPr>
        <w:tblW w:w="9860" w:type="dxa"/>
        <w:tblCellSpacing w:w="5" w:type="nil"/>
        <w:tblLayout w:type="fixed"/>
        <w:tblCellMar>
          <w:left w:w="75" w:type="dxa"/>
          <w:right w:w="75" w:type="dxa"/>
        </w:tblCellMar>
        <w:tblLook w:val="0000"/>
      </w:tblPr>
      <w:tblGrid>
        <w:gridCol w:w="2121"/>
        <w:gridCol w:w="586"/>
        <w:gridCol w:w="1156"/>
        <w:gridCol w:w="593"/>
        <w:gridCol w:w="594"/>
        <w:gridCol w:w="757"/>
        <w:gridCol w:w="416"/>
        <w:gridCol w:w="656"/>
        <w:gridCol w:w="567"/>
        <w:gridCol w:w="567"/>
        <w:gridCol w:w="1847"/>
      </w:tblGrid>
      <w:tr w:rsidR="008D6C21" w:rsidRPr="00254EC0" w:rsidTr="00233E33">
        <w:tblPrEx>
          <w:tblCellMar>
            <w:top w:w="0" w:type="dxa"/>
            <w:bottom w:w="0" w:type="dxa"/>
          </w:tblCellMar>
        </w:tblPrEx>
        <w:trPr>
          <w:trHeight w:val="480"/>
          <w:tblCellSpacing w:w="5" w:type="nil"/>
        </w:trPr>
        <w:tc>
          <w:tcPr>
            <w:tcW w:w="2121"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Наименование показателей</w:t>
            </w:r>
          </w:p>
        </w:tc>
        <w:tc>
          <w:tcPr>
            <w:tcW w:w="586"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 xml:space="preserve">Ед. </w:t>
            </w:r>
            <w:r w:rsidRPr="00254EC0">
              <w:br/>
            </w:r>
            <w:proofErr w:type="spellStart"/>
            <w:r w:rsidRPr="00254EC0">
              <w:t>изм</w:t>
            </w:r>
            <w:proofErr w:type="spellEnd"/>
            <w:r w:rsidRPr="00254EC0">
              <w:t>.</w:t>
            </w:r>
          </w:p>
        </w:tc>
        <w:tc>
          <w:tcPr>
            <w:tcW w:w="1156" w:type="dxa"/>
            <w:vMerge w:val="restart"/>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proofErr w:type="spellStart"/>
            <w:r w:rsidRPr="00254EC0">
              <w:t>Предыд</w:t>
            </w:r>
            <w:proofErr w:type="gramStart"/>
            <w:r w:rsidRPr="00254EC0">
              <w:t>у</w:t>
            </w:r>
            <w:proofErr w:type="spellEnd"/>
            <w:r w:rsidRPr="00254EC0">
              <w:t>-</w:t>
            </w:r>
            <w:proofErr w:type="gramEnd"/>
            <w:r w:rsidRPr="00254EC0">
              <w:br/>
            </w:r>
            <w:proofErr w:type="spellStart"/>
            <w:r w:rsidRPr="00254EC0">
              <w:t>щий</w:t>
            </w:r>
            <w:proofErr w:type="spellEnd"/>
            <w:r w:rsidRPr="00254EC0">
              <w:t xml:space="preserve"> </w:t>
            </w:r>
          </w:p>
          <w:p w:rsidR="008D6C21" w:rsidRDefault="008D6C21" w:rsidP="00233E33">
            <w:pPr>
              <w:pStyle w:val="ConsPlusCell"/>
              <w:contextualSpacing/>
              <w:jc w:val="center"/>
            </w:pPr>
            <w:r>
              <w:t>20___ г.</w:t>
            </w:r>
          </w:p>
          <w:p w:rsidR="008D6C21" w:rsidRPr="00254EC0" w:rsidRDefault="008D6C21" w:rsidP="00233E33">
            <w:pPr>
              <w:pStyle w:val="ConsPlusCell"/>
              <w:contextualSpacing/>
              <w:jc w:val="center"/>
            </w:pPr>
            <w:r w:rsidRPr="00254EC0">
              <w:t>(факт)</w:t>
            </w:r>
          </w:p>
        </w:tc>
        <w:tc>
          <w:tcPr>
            <w:tcW w:w="1944" w:type="dxa"/>
            <w:gridSpan w:val="3"/>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r w:rsidRPr="00254EC0">
              <w:t xml:space="preserve">Отчетный </w:t>
            </w:r>
          </w:p>
          <w:p w:rsidR="008D6C21" w:rsidRPr="00254EC0" w:rsidRDefault="008D6C21" w:rsidP="00233E33">
            <w:pPr>
              <w:pStyle w:val="ConsPlusCell"/>
              <w:contextualSpacing/>
              <w:jc w:val="center"/>
            </w:pPr>
            <w:r w:rsidRPr="00254EC0">
              <w:t>20___ г.</w:t>
            </w:r>
          </w:p>
        </w:tc>
        <w:tc>
          <w:tcPr>
            <w:tcW w:w="4053" w:type="dxa"/>
            <w:gridSpan w:val="5"/>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r w:rsidRPr="00254EC0">
              <w:t xml:space="preserve">Очередной (планируемый) </w:t>
            </w:r>
          </w:p>
          <w:p w:rsidR="008D6C21" w:rsidRPr="00254EC0" w:rsidRDefault="008D6C21" w:rsidP="00233E33">
            <w:pPr>
              <w:pStyle w:val="ConsPlusCell"/>
              <w:contextualSpacing/>
              <w:jc w:val="center"/>
            </w:pPr>
            <w:r w:rsidRPr="00254EC0">
              <w:t>20___ г.</w:t>
            </w:r>
          </w:p>
        </w:tc>
      </w:tr>
      <w:tr w:rsidR="008D6C21" w:rsidRPr="00254EC0" w:rsidTr="00233E33">
        <w:tblPrEx>
          <w:tblCellMar>
            <w:top w:w="0" w:type="dxa"/>
            <w:bottom w:w="0" w:type="dxa"/>
          </w:tblCellMar>
        </w:tblPrEx>
        <w:trPr>
          <w:trHeight w:val="1004"/>
          <w:tblCellSpacing w:w="5" w:type="nil"/>
        </w:trPr>
        <w:tc>
          <w:tcPr>
            <w:tcW w:w="2121"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586"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156"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593"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план</w:t>
            </w:r>
          </w:p>
        </w:tc>
        <w:tc>
          <w:tcPr>
            <w:tcW w:w="594"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факт</w:t>
            </w:r>
          </w:p>
        </w:tc>
        <w:tc>
          <w:tcPr>
            <w:tcW w:w="757"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proofErr w:type="spellStart"/>
            <w:proofErr w:type="gramStart"/>
            <w:r>
              <w:rPr>
                <w:sz w:val="21"/>
                <w:szCs w:val="21"/>
              </w:rPr>
              <w:t>откло-нение</w:t>
            </w:r>
            <w:proofErr w:type="spellEnd"/>
            <w:proofErr w:type="gramEnd"/>
            <w:r>
              <w:rPr>
                <w:sz w:val="21"/>
                <w:szCs w:val="21"/>
              </w:rPr>
              <w:t xml:space="preserve"> </w:t>
            </w:r>
            <w:r w:rsidRPr="002717FE">
              <w:rPr>
                <w:sz w:val="21"/>
                <w:szCs w:val="21"/>
              </w:rPr>
              <w:t>(+, -)</w:t>
            </w:r>
          </w:p>
        </w:tc>
        <w:tc>
          <w:tcPr>
            <w:tcW w:w="416"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Pr>
                <w:sz w:val="21"/>
                <w:szCs w:val="21"/>
              </w:rPr>
              <w:t xml:space="preserve">1 </w:t>
            </w:r>
            <w:r w:rsidRPr="002717FE">
              <w:rPr>
                <w:sz w:val="21"/>
                <w:szCs w:val="21"/>
              </w:rPr>
              <w:t>кв.</w:t>
            </w:r>
          </w:p>
        </w:tc>
        <w:tc>
          <w:tcPr>
            <w:tcW w:w="656"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Pr>
                <w:sz w:val="21"/>
                <w:szCs w:val="21"/>
              </w:rPr>
              <w:t xml:space="preserve">1 </w:t>
            </w:r>
            <w:proofErr w:type="spellStart"/>
            <w:proofErr w:type="gramStart"/>
            <w:r w:rsidRPr="002717FE">
              <w:rPr>
                <w:sz w:val="21"/>
                <w:szCs w:val="21"/>
              </w:rPr>
              <w:t>по</w:t>
            </w:r>
            <w:r>
              <w:rPr>
                <w:sz w:val="21"/>
                <w:szCs w:val="21"/>
              </w:rPr>
              <w:t>лу-</w:t>
            </w:r>
            <w:r w:rsidRPr="002717FE">
              <w:rPr>
                <w:sz w:val="21"/>
                <w:szCs w:val="21"/>
              </w:rPr>
              <w:t>годие</w:t>
            </w:r>
            <w:proofErr w:type="spellEnd"/>
            <w:proofErr w:type="gramEnd"/>
          </w:p>
        </w:tc>
        <w:tc>
          <w:tcPr>
            <w:tcW w:w="567"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9 мес.</w:t>
            </w:r>
          </w:p>
        </w:tc>
        <w:tc>
          <w:tcPr>
            <w:tcW w:w="567"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год</w:t>
            </w:r>
          </w:p>
        </w:tc>
        <w:tc>
          <w:tcPr>
            <w:tcW w:w="1847" w:type="dxa"/>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proofErr w:type="gramStart"/>
            <w:r w:rsidRPr="002717FE">
              <w:rPr>
                <w:sz w:val="21"/>
                <w:szCs w:val="21"/>
              </w:rPr>
              <w:t xml:space="preserve">темп роста к показателям отчетного года, % (гр. 10/ гр. 5 </w:t>
            </w:r>
            <w:proofErr w:type="spellStart"/>
            <w:r w:rsidRPr="002717FE">
              <w:rPr>
                <w:sz w:val="21"/>
                <w:szCs w:val="21"/>
              </w:rPr>
              <w:t>х</w:t>
            </w:r>
            <w:proofErr w:type="spellEnd"/>
            <w:r w:rsidRPr="002717FE">
              <w:rPr>
                <w:sz w:val="21"/>
                <w:szCs w:val="21"/>
              </w:rPr>
              <w:t xml:space="preserve"> </w:t>
            </w:r>
            <w:proofErr w:type="gramEnd"/>
          </w:p>
          <w:p w:rsidR="008D6C21" w:rsidRPr="002717FE" w:rsidRDefault="008D6C21" w:rsidP="00233E33">
            <w:pPr>
              <w:pStyle w:val="ConsPlusCell"/>
              <w:contextualSpacing/>
              <w:jc w:val="center"/>
              <w:rPr>
                <w:sz w:val="21"/>
                <w:szCs w:val="21"/>
              </w:rPr>
            </w:pPr>
            <w:proofErr w:type="spellStart"/>
            <w:proofErr w:type="gramStart"/>
            <w:r w:rsidRPr="002717FE">
              <w:rPr>
                <w:sz w:val="21"/>
                <w:szCs w:val="21"/>
              </w:rPr>
              <w:t>x</w:t>
            </w:r>
            <w:proofErr w:type="spellEnd"/>
            <w:r w:rsidRPr="002717FE">
              <w:rPr>
                <w:sz w:val="21"/>
                <w:szCs w:val="21"/>
              </w:rPr>
              <w:t xml:space="preserve"> 100)</w:t>
            </w:r>
            <w:proofErr w:type="gramEnd"/>
          </w:p>
        </w:tc>
      </w:tr>
      <w:tr w:rsidR="008D6C21" w:rsidRPr="00254EC0" w:rsidTr="00233E33">
        <w:tblPrEx>
          <w:tblCellMar>
            <w:top w:w="0" w:type="dxa"/>
            <w:bottom w:w="0" w:type="dxa"/>
          </w:tblCellMar>
        </w:tblPrEx>
        <w:trPr>
          <w:trHeight w:val="640"/>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Среднесписочная </w:t>
            </w:r>
            <w:r w:rsidRPr="00254EC0">
              <w:t xml:space="preserve">численность  </w:t>
            </w:r>
            <w:r>
              <w:t xml:space="preserve">работников, всего </w:t>
            </w:r>
            <w:r w:rsidRPr="00254EC0">
              <w:t xml:space="preserve">(чел.)  </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1120"/>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из них </w:t>
            </w:r>
            <w:proofErr w:type="gramStart"/>
            <w:r>
              <w:t>-с</w:t>
            </w:r>
            <w:proofErr w:type="gramEnd"/>
            <w:r>
              <w:t xml:space="preserve">овместителей и </w:t>
            </w:r>
            <w:r w:rsidRPr="00254EC0">
              <w:t xml:space="preserve">работающих </w:t>
            </w:r>
            <w:r>
              <w:t xml:space="preserve">по </w:t>
            </w:r>
            <w:r w:rsidRPr="00254EC0">
              <w:t xml:space="preserve">договорам </w:t>
            </w:r>
            <w:proofErr w:type="spellStart"/>
            <w:r w:rsidRPr="00254EC0">
              <w:t>гражданско</w:t>
            </w:r>
            <w:proofErr w:type="spellEnd"/>
            <w:r w:rsidRPr="00254EC0">
              <w:t xml:space="preserve">-  правового характера        </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960"/>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Среднемесячный полный </w:t>
            </w:r>
            <w:r>
              <w:t xml:space="preserve">доход </w:t>
            </w:r>
            <w:r w:rsidRPr="00254EC0">
              <w:t>работников,</w:t>
            </w:r>
            <w:r>
              <w:t xml:space="preserve"> </w:t>
            </w:r>
            <w:r w:rsidRPr="00254EC0">
              <w:t xml:space="preserve">включая </w:t>
            </w:r>
            <w:r>
              <w:t xml:space="preserve">доход </w:t>
            </w:r>
            <w:r w:rsidRPr="00254EC0">
              <w:t xml:space="preserve">руководителя (руб.) </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в том числе</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800"/>
          <w:tblCellSpacing w:w="5" w:type="nil"/>
        </w:trPr>
        <w:tc>
          <w:tcPr>
            <w:tcW w:w="2121" w:type="dxa"/>
            <w:tcBorders>
              <w:left w:val="single" w:sz="4" w:space="0" w:color="auto"/>
              <w:bottom w:val="single" w:sz="4" w:space="0" w:color="auto"/>
              <w:right w:val="single" w:sz="4" w:space="0" w:color="auto"/>
            </w:tcBorders>
          </w:tcPr>
          <w:p w:rsidR="008D6C21" w:rsidRDefault="008D6C21" w:rsidP="00233E33">
            <w:pPr>
              <w:pStyle w:val="ConsPlusCell"/>
              <w:contextualSpacing/>
            </w:pPr>
            <w:r w:rsidRPr="00254EC0">
              <w:t>-</w:t>
            </w:r>
            <w:r>
              <w:t xml:space="preserve">заработная плата и премии, выплачиваемые </w:t>
            </w:r>
          </w:p>
          <w:p w:rsidR="008D6C21" w:rsidRPr="00254EC0" w:rsidRDefault="008D6C21" w:rsidP="00233E33">
            <w:pPr>
              <w:pStyle w:val="ConsPlusCell"/>
              <w:contextualSpacing/>
            </w:pPr>
            <w:r>
              <w:t xml:space="preserve">за </w:t>
            </w:r>
            <w:r w:rsidRPr="00254EC0">
              <w:t xml:space="preserve">счет себестоимости </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960"/>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-премии </w:t>
            </w:r>
            <w:r>
              <w:t xml:space="preserve">и </w:t>
            </w:r>
            <w:r w:rsidRPr="00254EC0">
              <w:t xml:space="preserve">выплаты социального характера, </w:t>
            </w:r>
            <w:r>
              <w:t xml:space="preserve">выплачиваемые за </w:t>
            </w:r>
            <w:r w:rsidRPr="00254EC0">
              <w:t xml:space="preserve">счет прибыли: </w:t>
            </w: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121"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8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94"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5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1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56"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6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47"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6. Описание механизмов реализации программы предприятия</w:t>
      </w: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___________________________________________________________________________</w:t>
      </w:r>
    </w:p>
    <w:p w:rsidR="008D6C21" w:rsidRPr="00254EC0" w:rsidRDefault="008D6C21" w:rsidP="008D6C21">
      <w:pPr>
        <w:widowControl w:val="0"/>
        <w:autoSpaceDE w:val="0"/>
        <w:autoSpaceDN w:val="0"/>
        <w:adjustRightInd w:val="0"/>
        <w:contextualSpacing/>
        <w:rPr>
          <w:sz w:val="24"/>
          <w:szCs w:val="24"/>
        </w:rPr>
      </w:pPr>
    </w:p>
    <w:p w:rsidR="008D6C21" w:rsidRPr="00254EC0" w:rsidRDefault="008D6C21" w:rsidP="008D6C21">
      <w:pPr>
        <w:widowControl w:val="0"/>
        <w:autoSpaceDE w:val="0"/>
        <w:autoSpaceDN w:val="0"/>
        <w:adjustRightInd w:val="0"/>
        <w:contextualSpacing/>
        <w:outlineLvl w:val="2"/>
        <w:rPr>
          <w:sz w:val="24"/>
          <w:szCs w:val="24"/>
        </w:rPr>
      </w:pPr>
      <w:r w:rsidRPr="00254EC0">
        <w:rPr>
          <w:sz w:val="24"/>
          <w:szCs w:val="24"/>
        </w:rPr>
        <w:t>___________________________________________________________________________</w:t>
      </w:r>
    </w:p>
    <w:p w:rsidR="008D6C21" w:rsidRDefault="008D6C21" w:rsidP="008D6C21">
      <w:pPr>
        <w:widowControl w:val="0"/>
        <w:autoSpaceDE w:val="0"/>
        <w:autoSpaceDN w:val="0"/>
        <w:adjustRightInd w:val="0"/>
        <w:contextualSpacing/>
        <w:jc w:val="center"/>
        <w:outlineLvl w:val="2"/>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t>6.1. Информация о тарифных (ценовых) условиях деятельности</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предприятия на 20___ год</w:t>
      </w:r>
    </w:p>
    <w:p w:rsidR="008D6C21" w:rsidRPr="00254EC0" w:rsidRDefault="008D6C21" w:rsidP="008D6C21">
      <w:pPr>
        <w:widowControl w:val="0"/>
        <w:autoSpaceDE w:val="0"/>
        <w:autoSpaceDN w:val="0"/>
        <w:adjustRightInd w:val="0"/>
        <w:contextualSpacing/>
        <w:jc w:val="center"/>
        <w:rPr>
          <w:sz w:val="24"/>
          <w:szCs w:val="24"/>
        </w:rPr>
      </w:pPr>
    </w:p>
    <w:tbl>
      <w:tblPr>
        <w:tblW w:w="0" w:type="auto"/>
        <w:tblCellSpacing w:w="5" w:type="nil"/>
        <w:tblInd w:w="75" w:type="dxa"/>
        <w:tblLayout w:type="fixed"/>
        <w:tblCellMar>
          <w:left w:w="75" w:type="dxa"/>
          <w:right w:w="75" w:type="dxa"/>
        </w:tblCellMar>
        <w:tblLook w:val="0000"/>
      </w:tblPr>
      <w:tblGrid>
        <w:gridCol w:w="600"/>
        <w:gridCol w:w="2400"/>
        <w:gridCol w:w="1800"/>
        <w:gridCol w:w="2280"/>
        <w:gridCol w:w="1320"/>
        <w:gridCol w:w="1200"/>
      </w:tblGrid>
      <w:tr w:rsidR="008D6C21" w:rsidRPr="00254EC0" w:rsidTr="00233E33">
        <w:tblPrEx>
          <w:tblCellMar>
            <w:top w:w="0" w:type="dxa"/>
            <w:bottom w:w="0" w:type="dxa"/>
          </w:tblCellMar>
        </w:tblPrEx>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w:t>
            </w:r>
            <w:r w:rsidRPr="00254EC0">
              <w:t xml:space="preserve"> </w:t>
            </w:r>
            <w:r w:rsidRPr="00254EC0">
              <w:br/>
            </w:r>
            <w:proofErr w:type="spellStart"/>
            <w:proofErr w:type="gramStart"/>
            <w:r w:rsidRPr="00254EC0">
              <w:t>п</w:t>
            </w:r>
            <w:proofErr w:type="spellEnd"/>
            <w:proofErr w:type="gramEnd"/>
            <w:r w:rsidRPr="00254EC0">
              <w:t>/</w:t>
            </w:r>
            <w:proofErr w:type="spellStart"/>
            <w:r w:rsidRPr="00254EC0">
              <w:t>п</w:t>
            </w:r>
            <w:proofErr w:type="spellEnd"/>
          </w:p>
        </w:tc>
        <w:tc>
          <w:tcPr>
            <w:tcW w:w="240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Перечень услуг (товаров, работ)</w:t>
            </w:r>
          </w:p>
        </w:tc>
        <w:tc>
          <w:tcPr>
            <w:tcW w:w="180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 xml:space="preserve">Категория </w:t>
            </w:r>
            <w:r w:rsidRPr="00254EC0">
              <w:t xml:space="preserve">потребителей услуг </w:t>
            </w:r>
            <w:r>
              <w:t xml:space="preserve">предприятия (физических, </w:t>
            </w:r>
            <w:r w:rsidRPr="00254EC0">
              <w:t xml:space="preserve"> юридических лиц)</w:t>
            </w:r>
          </w:p>
        </w:tc>
        <w:tc>
          <w:tcPr>
            <w:tcW w:w="228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 xml:space="preserve">Метод установления   </w:t>
            </w:r>
            <w:r w:rsidRPr="00254EC0">
              <w:br/>
              <w:t xml:space="preserve">тарифа (цены) </w:t>
            </w:r>
            <w:hyperlink w:anchor="Par403" w:history="1">
              <w:r w:rsidRPr="00254EC0">
                <w:t>&lt;*&gt;</w:t>
              </w:r>
            </w:hyperlink>
          </w:p>
        </w:tc>
        <w:tc>
          <w:tcPr>
            <w:tcW w:w="132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 xml:space="preserve">Единица </w:t>
            </w:r>
            <w:r w:rsidRPr="00254EC0">
              <w:t>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Цена (тариф),</w:t>
            </w:r>
            <w:r w:rsidRPr="00254EC0">
              <w:t xml:space="preserve"> руб.</w:t>
            </w:r>
          </w:p>
        </w:tc>
      </w:tr>
      <w:tr w:rsidR="008D6C21" w:rsidRPr="00254EC0" w:rsidTr="00233E33">
        <w:tblPrEx>
          <w:tblCellMar>
            <w:top w:w="0" w:type="dxa"/>
            <w:bottom w:w="0" w:type="dxa"/>
          </w:tblCellMar>
        </w:tblPrEx>
        <w:trPr>
          <w:trHeight w:val="448"/>
          <w:tblCellSpacing w:w="5" w:type="nil"/>
        </w:trPr>
        <w:tc>
          <w:tcPr>
            <w:tcW w:w="9600" w:type="dxa"/>
            <w:gridSpan w:val="6"/>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Основные виды деятельности</w:t>
            </w: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Услуги </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Товары </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Работы</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Иные виды деятельности</w:t>
            </w: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Услуги </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Товары </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9600" w:type="dxa"/>
            <w:gridSpan w:val="6"/>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Работы </w:t>
            </w: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w:t>
            </w:r>
          </w:p>
        </w:tc>
        <w:tc>
          <w:tcPr>
            <w:tcW w:w="24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8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2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20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contextualSpacing/>
        <w:jc w:val="both"/>
        <w:rPr>
          <w:sz w:val="24"/>
          <w:szCs w:val="24"/>
        </w:rPr>
      </w:pPr>
      <w:r w:rsidRPr="00254EC0">
        <w:rPr>
          <w:sz w:val="24"/>
          <w:szCs w:val="24"/>
        </w:rPr>
        <w:t>--------------------------------</w:t>
      </w:r>
    </w:p>
    <w:p w:rsidR="008D6C21" w:rsidRPr="00254EC0" w:rsidRDefault="008D6C21" w:rsidP="008D6C21">
      <w:pPr>
        <w:widowControl w:val="0"/>
        <w:autoSpaceDE w:val="0"/>
        <w:autoSpaceDN w:val="0"/>
        <w:adjustRightInd w:val="0"/>
        <w:ind w:firstLine="709"/>
        <w:contextualSpacing/>
        <w:jc w:val="both"/>
        <w:rPr>
          <w:sz w:val="24"/>
          <w:szCs w:val="24"/>
        </w:rPr>
      </w:pPr>
      <w:proofErr w:type="gramStart"/>
      <w:r w:rsidRPr="00254EC0">
        <w:rPr>
          <w:sz w:val="24"/>
          <w:szCs w:val="24"/>
        </w:rPr>
        <w:t>&lt;*&gt; Указывается либо метод установления тарифа (цены): экономической обоснованности расходов, индексации тарифов (цен), предельных тарифов (цен); либо правовое обоснование (вид, дата, N правового акта (в случае государственного регулирования цен (тарифов); протокола общего собрания собственников, протокола заседания конкурсной комиссии и т.д.)</w:t>
      </w:r>
      <w:r>
        <w:rPr>
          <w:sz w:val="24"/>
          <w:szCs w:val="24"/>
        </w:rPr>
        <w:t>.</w:t>
      </w:r>
      <w:proofErr w:type="gramEnd"/>
    </w:p>
    <w:p w:rsidR="008D6C21" w:rsidRDefault="008D6C21" w:rsidP="008D6C21">
      <w:pPr>
        <w:widowControl w:val="0"/>
        <w:autoSpaceDE w:val="0"/>
        <w:autoSpaceDN w:val="0"/>
        <w:adjustRightInd w:val="0"/>
        <w:contextualSpacing/>
        <w:jc w:val="center"/>
        <w:outlineLvl w:val="1"/>
        <w:rPr>
          <w:sz w:val="24"/>
          <w:szCs w:val="24"/>
        </w:rPr>
      </w:pPr>
    </w:p>
    <w:p w:rsidR="008D6C21"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p>
    <w:p w:rsidR="008D6C21" w:rsidRPr="00254EC0" w:rsidRDefault="008D6C21" w:rsidP="008D6C21">
      <w:pPr>
        <w:widowControl w:val="0"/>
        <w:autoSpaceDE w:val="0"/>
        <w:autoSpaceDN w:val="0"/>
        <w:adjustRightInd w:val="0"/>
        <w:contextualSpacing/>
        <w:jc w:val="center"/>
        <w:outlineLvl w:val="1"/>
        <w:rPr>
          <w:sz w:val="24"/>
          <w:szCs w:val="24"/>
        </w:rPr>
      </w:pPr>
      <w:r w:rsidRPr="00254EC0">
        <w:rPr>
          <w:sz w:val="24"/>
          <w:szCs w:val="24"/>
        </w:rPr>
        <w:t>7. Показатели плана (программы) финансово-хозяйственной деятельности</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предприятия на 20__ год</w:t>
      </w:r>
    </w:p>
    <w:p w:rsidR="008D6C21" w:rsidRPr="00254EC0" w:rsidRDefault="008D6C21" w:rsidP="008D6C21">
      <w:pPr>
        <w:widowControl w:val="0"/>
        <w:autoSpaceDE w:val="0"/>
        <w:autoSpaceDN w:val="0"/>
        <w:adjustRightInd w:val="0"/>
        <w:contextualSpacing/>
        <w:jc w:val="center"/>
        <w:outlineLvl w:val="2"/>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t xml:space="preserve">7.1. Основные показатели плана </w:t>
      </w:r>
    </w:p>
    <w:p w:rsidR="008D6C21" w:rsidRDefault="008D6C21" w:rsidP="008D6C21">
      <w:pPr>
        <w:widowControl w:val="0"/>
        <w:autoSpaceDE w:val="0"/>
        <w:autoSpaceDN w:val="0"/>
        <w:adjustRightInd w:val="0"/>
        <w:contextualSpacing/>
        <w:jc w:val="center"/>
        <w:rPr>
          <w:sz w:val="24"/>
          <w:szCs w:val="24"/>
        </w:rPr>
      </w:pPr>
      <w:r w:rsidRPr="00254EC0">
        <w:rPr>
          <w:sz w:val="24"/>
          <w:szCs w:val="24"/>
        </w:rPr>
        <w:lastRenderedPageBreak/>
        <w:t>финансово-хозяйственной деятельности</w:t>
      </w:r>
    </w:p>
    <w:p w:rsidR="008D6C21" w:rsidRPr="00254EC0" w:rsidRDefault="008D6C21" w:rsidP="008D6C21">
      <w:pPr>
        <w:widowControl w:val="0"/>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руб.)</w:t>
      </w:r>
    </w:p>
    <w:tbl>
      <w:tblPr>
        <w:tblW w:w="4961" w:type="pct"/>
        <w:tblCellSpacing w:w="5" w:type="nil"/>
        <w:tblLayout w:type="fixed"/>
        <w:tblCellMar>
          <w:left w:w="75" w:type="dxa"/>
          <w:right w:w="75" w:type="dxa"/>
        </w:tblCellMar>
        <w:tblLook w:val="0000"/>
      </w:tblPr>
      <w:tblGrid>
        <w:gridCol w:w="2061"/>
        <w:gridCol w:w="711"/>
        <w:gridCol w:w="732"/>
        <w:gridCol w:w="1255"/>
        <w:gridCol w:w="577"/>
        <w:gridCol w:w="590"/>
        <w:gridCol w:w="756"/>
        <w:gridCol w:w="412"/>
        <w:gridCol w:w="672"/>
        <w:gridCol w:w="534"/>
        <w:gridCol w:w="458"/>
        <w:gridCol w:w="954"/>
      </w:tblGrid>
      <w:tr w:rsidR="008D6C21" w:rsidRPr="00254EC0" w:rsidTr="00233E33">
        <w:tblPrEx>
          <w:tblCellMar>
            <w:top w:w="0" w:type="dxa"/>
            <w:bottom w:w="0" w:type="dxa"/>
          </w:tblCellMar>
        </w:tblPrEx>
        <w:trPr>
          <w:trHeight w:val="480"/>
          <w:tblCellSpacing w:w="5" w:type="nil"/>
        </w:trPr>
        <w:tc>
          <w:tcPr>
            <w:tcW w:w="1061" w:type="pct"/>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Наименование показателей</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Е</w:t>
            </w:r>
            <w:r>
              <w:t xml:space="preserve">д. </w:t>
            </w:r>
            <w:proofErr w:type="spellStart"/>
            <w:r w:rsidRPr="00254EC0">
              <w:t>изм</w:t>
            </w:r>
            <w:proofErr w:type="spellEnd"/>
            <w:r w:rsidRPr="00254EC0">
              <w:t>.</w:t>
            </w:r>
          </w:p>
        </w:tc>
        <w:tc>
          <w:tcPr>
            <w:tcW w:w="377" w:type="pct"/>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w:t>
            </w:r>
            <w:r w:rsidRPr="00254EC0">
              <w:t xml:space="preserve">  </w:t>
            </w:r>
            <w:r w:rsidRPr="00254EC0">
              <w:br/>
              <w:t>строк</w:t>
            </w:r>
          </w:p>
        </w:tc>
        <w:tc>
          <w:tcPr>
            <w:tcW w:w="646" w:type="pct"/>
            <w:vMerge w:val="restart"/>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proofErr w:type="spellStart"/>
            <w:r w:rsidRPr="00254EC0">
              <w:t>Предыд</w:t>
            </w:r>
            <w:proofErr w:type="gramStart"/>
            <w:r w:rsidRPr="00254EC0">
              <w:t>у</w:t>
            </w:r>
            <w:proofErr w:type="spellEnd"/>
            <w:r w:rsidRPr="00254EC0">
              <w:t>-</w:t>
            </w:r>
            <w:proofErr w:type="gramEnd"/>
            <w:r w:rsidRPr="00254EC0">
              <w:br/>
            </w:r>
            <w:proofErr w:type="spellStart"/>
            <w:r w:rsidRPr="00254EC0">
              <w:t>щий</w:t>
            </w:r>
            <w:proofErr w:type="spellEnd"/>
            <w:r w:rsidRPr="00254EC0">
              <w:t xml:space="preserve"> </w:t>
            </w:r>
          </w:p>
          <w:p w:rsidR="008D6C21" w:rsidRPr="00254EC0" w:rsidRDefault="008D6C21" w:rsidP="00233E33">
            <w:pPr>
              <w:pStyle w:val="ConsPlusCell"/>
              <w:contextualSpacing/>
              <w:jc w:val="center"/>
            </w:pPr>
            <w:r>
              <w:t>20___ г.</w:t>
            </w:r>
            <w:r w:rsidRPr="00254EC0">
              <w:t xml:space="preserve"> (факт)</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Отчетный  20___ г.</w:t>
            </w:r>
          </w:p>
        </w:tc>
        <w:tc>
          <w:tcPr>
            <w:tcW w:w="1561" w:type="pct"/>
            <w:gridSpan w:val="5"/>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r w:rsidRPr="00254EC0">
              <w:t xml:space="preserve">Очередной </w:t>
            </w:r>
          </w:p>
          <w:p w:rsidR="008D6C21" w:rsidRPr="00254EC0" w:rsidRDefault="008D6C21" w:rsidP="00233E33">
            <w:pPr>
              <w:pStyle w:val="ConsPlusCell"/>
              <w:contextualSpacing/>
              <w:jc w:val="center"/>
            </w:pPr>
            <w:r w:rsidRPr="00254EC0">
              <w:t>20___ г.</w:t>
            </w:r>
          </w:p>
        </w:tc>
      </w:tr>
      <w:tr w:rsidR="008D6C21" w:rsidRPr="00254EC0" w:rsidTr="00233E33">
        <w:tblPrEx>
          <w:tblCellMar>
            <w:top w:w="0" w:type="dxa"/>
            <w:bottom w:w="0" w:type="dxa"/>
          </w:tblCellMar>
        </w:tblPrEx>
        <w:trPr>
          <w:trHeight w:val="1600"/>
          <w:tblCellSpacing w:w="5" w:type="nil"/>
        </w:trPr>
        <w:tc>
          <w:tcPr>
            <w:tcW w:w="1061" w:type="pct"/>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366" w:type="pct"/>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377" w:type="pct"/>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646" w:type="pct"/>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297"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план</w:t>
            </w:r>
          </w:p>
        </w:tc>
        <w:tc>
          <w:tcPr>
            <w:tcW w:w="304"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факт</w:t>
            </w:r>
          </w:p>
        </w:tc>
        <w:tc>
          <w:tcPr>
            <w:tcW w:w="389"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proofErr w:type="spellStart"/>
            <w:proofErr w:type="gramStart"/>
            <w:r>
              <w:rPr>
                <w:sz w:val="21"/>
                <w:szCs w:val="21"/>
              </w:rPr>
              <w:t>откло-нение</w:t>
            </w:r>
            <w:proofErr w:type="spellEnd"/>
            <w:proofErr w:type="gramEnd"/>
            <w:r>
              <w:rPr>
                <w:sz w:val="21"/>
                <w:szCs w:val="21"/>
              </w:rPr>
              <w:t xml:space="preserve"> </w:t>
            </w:r>
            <w:r w:rsidRPr="002717FE">
              <w:rPr>
                <w:sz w:val="21"/>
                <w:szCs w:val="21"/>
              </w:rPr>
              <w:t>(+, -)</w:t>
            </w:r>
          </w:p>
        </w:tc>
        <w:tc>
          <w:tcPr>
            <w:tcW w:w="212"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Pr>
                <w:sz w:val="21"/>
                <w:szCs w:val="21"/>
              </w:rPr>
              <w:t>1 к</w:t>
            </w:r>
            <w:r w:rsidRPr="002717FE">
              <w:rPr>
                <w:sz w:val="21"/>
                <w:szCs w:val="21"/>
              </w:rPr>
              <w:t>в.</w:t>
            </w:r>
          </w:p>
        </w:tc>
        <w:tc>
          <w:tcPr>
            <w:tcW w:w="346"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Pr>
                <w:sz w:val="21"/>
                <w:szCs w:val="21"/>
              </w:rPr>
              <w:t xml:space="preserve">1 </w:t>
            </w:r>
            <w:proofErr w:type="spellStart"/>
            <w:proofErr w:type="gramStart"/>
            <w:r>
              <w:rPr>
                <w:sz w:val="21"/>
                <w:szCs w:val="21"/>
              </w:rPr>
              <w:t>полу-</w:t>
            </w:r>
            <w:r w:rsidRPr="002717FE">
              <w:rPr>
                <w:sz w:val="21"/>
                <w:szCs w:val="21"/>
              </w:rPr>
              <w:t>годие</w:t>
            </w:r>
            <w:proofErr w:type="spellEnd"/>
            <w:proofErr w:type="gramEnd"/>
          </w:p>
        </w:tc>
        <w:tc>
          <w:tcPr>
            <w:tcW w:w="275"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Pr>
                <w:sz w:val="21"/>
                <w:szCs w:val="21"/>
              </w:rPr>
              <w:t xml:space="preserve">9 </w:t>
            </w:r>
            <w:r w:rsidRPr="002717FE">
              <w:rPr>
                <w:sz w:val="21"/>
                <w:szCs w:val="21"/>
              </w:rPr>
              <w:t>мес.</w:t>
            </w:r>
          </w:p>
        </w:tc>
        <w:tc>
          <w:tcPr>
            <w:tcW w:w="236"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год</w:t>
            </w:r>
          </w:p>
        </w:tc>
        <w:tc>
          <w:tcPr>
            <w:tcW w:w="492" w:type="pct"/>
            <w:tcBorders>
              <w:left w:val="single" w:sz="4" w:space="0" w:color="auto"/>
              <w:bottom w:val="single" w:sz="4" w:space="0" w:color="auto"/>
              <w:right w:val="single" w:sz="4" w:space="0" w:color="auto"/>
            </w:tcBorders>
            <w:vAlign w:val="center"/>
          </w:tcPr>
          <w:p w:rsidR="008D6C21" w:rsidRPr="002717FE" w:rsidRDefault="008D6C21" w:rsidP="00233E33">
            <w:pPr>
              <w:pStyle w:val="ConsPlusCell"/>
              <w:contextualSpacing/>
              <w:jc w:val="center"/>
              <w:rPr>
                <w:sz w:val="21"/>
                <w:szCs w:val="21"/>
              </w:rPr>
            </w:pPr>
            <w:r w:rsidRPr="002717FE">
              <w:rPr>
                <w:sz w:val="21"/>
                <w:szCs w:val="21"/>
              </w:rPr>
              <w:t xml:space="preserve">темп </w:t>
            </w:r>
            <w:r>
              <w:rPr>
                <w:sz w:val="21"/>
                <w:szCs w:val="21"/>
              </w:rPr>
              <w:t xml:space="preserve">роста к </w:t>
            </w:r>
            <w:proofErr w:type="spellStart"/>
            <w:proofErr w:type="gramStart"/>
            <w:r>
              <w:rPr>
                <w:sz w:val="21"/>
                <w:szCs w:val="21"/>
              </w:rPr>
              <w:t>показа-телям</w:t>
            </w:r>
            <w:proofErr w:type="spellEnd"/>
            <w:proofErr w:type="gramEnd"/>
            <w:r>
              <w:rPr>
                <w:sz w:val="21"/>
                <w:szCs w:val="21"/>
              </w:rPr>
              <w:t xml:space="preserve"> </w:t>
            </w:r>
            <w:r w:rsidRPr="002717FE">
              <w:rPr>
                <w:sz w:val="21"/>
                <w:szCs w:val="21"/>
              </w:rPr>
              <w:t xml:space="preserve">отчетного   </w:t>
            </w:r>
            <w:r w:rsidRPr="002717FE">
              <w:rPr>
                <w:sz w:val="21"/>
                <w:szCs w:val="21"/>
              </w:rPr>
              <w:br/>
              <w:t>года, %</w:t>
            </w:r>
            <w:r w:rsidRPr="002717FE">
              <w:rPr>
                <w:sz w:val="21"/>
                <w:szCs w:val="21"/>
              </w:rPr>
              <w:br/>
              <w:t>(гр. 11</w:t>
            </w:r>
            <w:r w:rsidRPr="002717FE">
              <w:rPr>
                <w:sz w:val="21"/>
                <w:szCs w:val="21"/>
              </w:rPr>
              <w:br/>
              <w:t>/ гр. 6</w:t>
            </w:r>
            <w:r w:rsidRPr="002717FE">
              <w:rPr>
                <w:sz w:val="21"/>
                <w:szCs w:val="21"/>
              </w:rPr>
              <w:br/>
            </w:r>
            <w:proofErr w:type="spellStart"/>
            <w:r w:rsidRPr="002717FE">
              <w:rPr>
                <w:sz w:val="21"/>
                <w:szCs w:val="21"/>
              </w:rPr>
              <w:t>x</w:t>
            </w:r>
            <w:proofErr w:type="spellEnd"/>
            <w:r w:rsidRPr="002717FE">
              <w:rPr>
                <w:sz w:val="21"/>
                <w:szCs w:val="21"/>
              </w:rPr>
              <w:t xml:space="preserve"> 100%)</w:t>
            </w:r>
          </w:p>
        </w:tc>
      </w:tr>
      <w:tr w:rsidR="008D6C21" w:rsidRPr="00254EC0" w:rsidTr="00233E33">
        <w:tblPrEx>
          <w:tblCellMar>
            <w:top w:w="0" w:type="dxa"/>
            <w:bottom w:w="0" w:type="dxa"/>
          </w:tblCellMar>
        </w:tblPrEx>
        <w:trPr>
          <w:trHeight w:val="144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roofErr w:type="gramStart"/>
            <w:r w:rsidRPr="00254EC0">
              <w:t xml:space="preserve">Натуральные показатели, характеризующие деятельность предприятия: (расшифровать </w:t>
            </w:r>
            <w:r>
              <w:t xml:space="preserve">по перечню производимых </w:t>
            </w:r>
            <w:r w:rsidRPr="00254EC0">
              <w:t xml:space="preserve">товаров </w:t>
            </w:r>
            <w:r>
              <w:t xml:space="preserve">(работ, </w:t>
            </w:r>
            <w:r w:rsidRPr="00254EC0">
              <w:t xml:space="preserve">услуг) </w:t>
            </w:r>
            <w:proofErr w:type="gramEnd"/>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8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Доход от реализации </w:t>
            </w:r>
            <w:r w:rsidRPr="00254EC0">
              <w:t xml:space="preserve">продукции </w:t>
            </w:r>
            <w:r>
              <w:t xml:space="preserve">(работ, </w:t>
            </w:r>
            <w:r w:rsidRPr="00254EC0">
              <w:t xml:space="preserve">услуг)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2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4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 По </w:t>
            </w:r>
            <w:r>
              <w:t xml:space="preserve">основной </w:t>
            </w:r>
            <w:r w:rsidRPr="00254EC0">
              <w:t xml:space="preserve">деятельности: (расшифровать </w:t>
            </w:r>
            <w:r>
              <w:t xml:space="preserve">по </w:t>
            </w:r>
            <w:r w:rsidRPr="00254EC0">
              <w:t xml:space="preserve">видам деятельности)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-в том числе по </w:t>
            </w:r>
            <w:r w:rsidRPr="00254EC0">
              <w:t>муниципальному заказу</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2. По </w:t>
            </w:r>
            <w:r>
              <w:t xml:space="preserve">прочей </w:t>
            </w:r>
            <w:r w:rsidRPr="00254EC0">
              <w:t xml:space="preserve">деятельности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w:t>
            </w:r>
            <w:r>
              <w:t xml:space="preserve">числе: </w:t>
            </w: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8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Себестоимость продукции </w:t>
            </w:r>
            <w:r>
              <w:t xml:space="preserve">(работ, </w:t>
            </w:r>
            <w:r w:rsidRPr="00254EC0">
              <w:t xml:space="preserve">услуг)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3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40"/>
          <w:tblCellSpacing w:w="5" w:type="nil"/>
        </w:trPr>
        <w:tc>
          <w:tcPr>
            <w:tcW w:w="1061"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1.</w:t>
            </w:r>
            <w:r>
              <w:t xml:space="preserve"> По основной деятельности: (расшифровать </w:t>
            </w:r>
            <w:r w:rsidRPr="00254EC0">
              <w:t>по</w:t>
            </w:r>
            <w:r>
              <w:t xml:space="preserve"> </w:t>
            </w:r>
            <w:r w:rsidRPr="00254EC0">
              <w:t xml:space="preserve">видам </w:t>
            </w:r>
            <w:r w:rsidRPr="00254EC0">
              <w:lastRenderedPageBreak/>
              <w:t xml:space="preserve">деятельности)  </w:t>
            </w:r>
          </w:p>
        </w:tc>
        <w:tc>
          <w:tcPr>
            <w:tcW w:w="36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lastRenderedPageBreak/>
              <w:t xml:space="preserve">-в том числе по </w:t>
            </w:r>
            <w:r w:rsidRPr="00254EC0">
              <w:t>муниципальному заказу</w:t>
            </w:r>
          </w:p>
        </w:tc>
        <w:tc>
          <w:tcPr>
            <w:tcW w:w="36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2. По </w:t>
            </w:r>
            <w:r>
              <w:t xml:space="preserve">прочей </w:t>
            </w:r>
            <w:r w:rsidRPr="00254EC0">
              <w:t xml:space="preserve">деятельности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в том числе:</w:t>
            </w:r>
            <w:r w:rsidRPr="00254EC0">
              <w:br/>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Коммерческие расходы, </w:t>
            </w:r>
            <w:r w:rsidRPr="00254EC0">
              <w:t xml:space="preserve">всего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4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в том числе:</w:t>
            </w:r>
            <w:r w:rsidRPr="00254EC0">
              <w:br/>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Управленческие расходы, всего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5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в том числе:</w:t>
            </w:r>
            <w:r w:rsidRPr="00254EC0">
              <w:br/>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Прибыль (убыток) от </w:t>
            </w:r>
            <w:r w:rsidRPr="00254EC0">
              <w:t xml:space="preserve">продаж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6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Прочие доходы и</w:t>
            </w:r>
            <w:r>
              <w:t xml:space="preserve"> </w:t>
            </w:r>
            <w:r w:rsidRPr="00254EC0">
              <w:t xml:space="preserve">расходы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7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 Прочие доходы, </w:t>
            </w:r>
            <w:r w:rsidRPr="00254EC0">
              <w:t xml:space="preserve">всего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w:t>
            </w:r>
            <w:r>
              <w:t xml:space="preserve">числе: </w:t>
            </w: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2. Прочие расходы, </w:t>
            </w:r>
            <w:r w:rsidRPr="00254EC0">
              <w:t xml:space="preserve">всего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w:t>
            </w:r>
            <w:r>
              <w:t xml:space="preserve">числе: </w:t>
            </w: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4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из прочих расходов </w:t>
            </w:r>
            <w:proofErr w:type="gramStart"/>
            <w:r>
              <w:t>-</w:t>
            </w:r>
            <w:r w:rsidRPr="00254EC0">
              <w:t>р</w:t>
            </w:r>
            <w:proofErr w:type="gramEnd"/>
            <w:r w:rsidRPr="00254EC0">
              <w:t xml:space="preserve">асходы </w:t>
            </w:r>
            <w:proofErr w:type="spellStart"/>
            <w:r w:rsidRPr="00254EC0">
              <w:t>непроизводствен</w:t>
            </w:r>
            <w:r>
              <w:t>-ного</w:t>
            </w:r>
            <w:proofErr w:type="spellEnd"/>
            <w:r>
              <w:t xml:space="preserve"> </w:t>
            </w:r>
            <w:r w:rsidRPr="00254EC0">
              <w:t xml:space="preserve">характера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Default="008D6C21" w:rsidP="00233E33">
            <w:pPr>
              <w:pStyle w:val="ConsPlusCell"/>
              <w:contextualSpacing/>
            </w:pPr>
            <w:r w:rsidRPr="00254EC0">
              <w:t xml:space="preserve">из них </w:t>
            </w:r>
          </w:p>
          <w:p w:rsidR="008D6C21" w:rsidRPr="00254EC0" w:rsidRDefault="008D6C21" w:rsidP="00233E33">
            <w:pPr>
              <w:pStyle w:val="ConsPlusCell"/>
              <w:contextualSpacing/>
            </w:pPr>
            <w:r>
              <w:t xml:space="preserve">выплаты </w:t>
            </w:r>
            <w:r w:rsidRPr="00254EC0">
              <w:t>социального характера</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w:t>
            </w:r>
            <w:r>
              <w:t xml:space="preserve">числе: </w:t>
            </w:r>
            <w:r w:rsidRPr="00254EC0">
              <w:t xml:space="preserve">(расшифровать)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Прибыль (убыток) до </w:t>
            </w:r>
            <w:r w:rsidRPr="00254EC0">
              <w:lastRenderedPageBreak/>
              <w:t xml:space="preserve">налогообложения      </w:t>
            </w:r>
          </w:p>
        </w:tc>
        <w:tc>
          <w:tcPr>
            <w:tcW w:w="36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bookmarkStart w:id="0" w:name="Par465"/>
            <w:bookmarkEnd w:id="0"/>
            <w:r w:rsidRPr="00254EC0">
              <w:t xml:space="preserve">  8  </w:t>
            </w:r>
          </w:p>
        </w:tc>
        <w:tc>
          <w:tcPr>
            <w:tcW w:w="6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lastRenderedPageBreak/>
              <w:t xml:space="preserve">Отложенные налоговые </w:t>
            </w:r>
            <w:r w:rsidRPr="00254EC0">
              <w:t xml:space="preserve">активы               </w:t>
            </w:r>
          </w:p>
        </w:tc>
        <w:tc>
          <w:tcPr>
            <w:tcW w:w="36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9  </w:t>
            </w:r>
          </w:p>
        </w:tc>
        <w:tc>
          <w:tcPr>
            <w:tcW w:w="6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Отложенные налоговые </w:t>
            </w:r>
            <w:r w:rsidRPr="00254EC0">
              <w:t xml:space="preserve">обязательства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10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Текущий </w:t>
            </w:r>
            <w:r w:rsidRPr="00254EC0">
              <w:t xml:space="preserve">налог </w:t>
            </w:r>
            <w:r>
              <w:t xml:space="preserve">на </w:t>
            </w:r>
            <w:r w:rsidRPr="00254EC0">
              <w:t xml:space="preserve">прибыль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11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8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Штрафы, </w:t>
            </w:r>
            <w:r>
              <w:t xml:space="preserve">пени, реструктуризированные </w:t>
            </w:r>
            <w:r w:rsidRPr="00254EC0">
              <w:t xml:space="preserve">налоги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12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ЕНВД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13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УСН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14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2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Чистая прибыль</w:t>
            </w:r>
            <w:r w:rsidRPr="00254EC0">
              <w:br/>
              <w:t xml:space="preserve">(убыток)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15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40"/>
          <w:tblCellSpacing w:w="5" w:type="nil"/>
        </w:trPr>
        <w:tc>
          <w:tcPr>
            <w:tcW w:w="1061"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Рентабельность продукции </w:t>
            </w:r>
          </w:p>
        </w:tc>
        <w:tc>
          <w:tcPr>
            <w:tcW w:w="36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7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 16  </w:t>
            </w:r>
          </w:p>
        </w:tc>
        <w:tc>
          <w:tcPr>
            <w:tcW w:w="6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97"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04"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89"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1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34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75"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236"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492" w:type="pct"/>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contextualSpacing/>
        <w:jc w:val="both"/>
        <w:rPr>
          <w:sz w:val="24"/>
          <w:szCs w:val="24"/>
        </w:rPr>
      </w:pPr>
      <w:bookmarkStart w:id="1" w:name="Par495"/>
      <w:bookmarkEnd w:id="1"/>
    </w:p>
    <w:p w:rsidR="008D6C21" w:rsidRPr="00254EC0" w:rsidRDefault="008D6C21" w:rsidP="008D6C21">
      <w:pPr>
        <w:widowControl w:val="0"/>
        <w:autoSpaceDE w:val="0"/>
        <w:autoSpaceDN w:val="0"/>
        <w:adjustRightInd w:val="0"/>
        <w:contextualSpacing/>
        <w:jc w:val="center"/>
        <w:outlineLvl w:val="2"/>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sectPr w:rsidR="008D6C21" w:rsidRPr="00254EC0" w:rsidSect="00BB51A2">
          <w:headerReference w:type="default" r:id="rId7"/>
          <w:pgSz w:w="11906" w:h="16838" w:code="9"/>
          <w:pgMar w:top="1134" w:right="567" w:bottom="1134" w:left="1701" w:header="709" w:footer="709" w:gutter="0"/>
          <w:cols w:space="708"/>
          <w:titlePg/>
          <w:docGrid w:linePitch="360"/>
        </w:sectPr>
      </w:pP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lastRenderedPageBreak/>
        <w:t>7.2. Платежи в бюджеты и внебюджетные фонды</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руб.)</w:t>
      </w:r>
    </w:p>
    <w:tbl>
      <w:tblPr>
        <w:tblW w:w="14715" w:type="dxa"/>
        <w:tblCellSpacing w:w="5" w:type="nil"/>
        <w:tblInd w:w="75" w:type="dxa"/>
        <w:tblLayout w:type="fixed"/>
        <w:tblCellMar>
          <w:left w:w="75" w:type="dxa"/>
          <w:right w:w="75" w:type="dxa"/>
        </w:tblCellMar>
        <w:tblLook w:val="0000"/>
      </w:tblPr>
      <w:tblGrid>
        <w:gridCol w:w="4395"/>
        <w:gridCol w:w="960"/>
        <w:gridCol w:w="840"/>
        <w:gridCol w:w="960"/>
        <w:gridCol w:w="840"/>
        <w:gridCol w:w="840"/>
        <w:gridCol w:w="840"/>
        <w:gridCol w:w="840"/>
        <w:gridCol w:w="840"/>
        <w:gridCol w:w="840"/>
        <w:gridCol w:w="840"/>
        <w:gridCol w:w="840"/>
        <w:gridCol w:w="840"/>
      </w:tblGrid>
      <w:tr w:rsidR="008D6C21" w:rsidRPr="00254EC0" w:rsidTr="00233E33">
        <w:tblPrEx>
          <w:tblCellMar>
            <w:top w:w="0" w:type="dxa"/>
            <w:bottom w:w="0" w:type="dxa"/>
          </w:tblCellMar>
        </w:tblPrEx>
        <w:trPr>
          <w:tblCellSpacing w:w="5" w:type="nil"/>
        </w:trPr>
        <w:tc>
          <w:tcPr>
            <w:tcW w:w="4395"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Наименование</w:t>
            </w:r>
            <w:r>
              <w:t xml:space="preserve"> </w:t>
            </w:r>
            <w:r w:rsidRPr="00254EC0">
              <w:t>платежа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Начислено за</w:t>
            </w:r>
            <w:r w:rsidRPr="00254EC0">
              <w:t xml:space="preserve"> предыдущий </w:t>
            </w:r>
            <w:r w:rsidRPr="00254EC0">
              <w:br/>
              <w:t xml:space="preserve"> 20_____ г. </w:t>
            </w:r>
            <w:r w:rsidRPr="00254EC0">
              <w:br/>
              <w:t>факт</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Начислено за</w:t>
            </w:r>
            <w:r>
              <w:br/>
            </w:r>
            <w:r w:rsidRPr="00254EC0">
              <w:t xml:space="preserve">отчетный  </w:t>
            </w:r>
            <w:r w:rsidRPr="00254EC0">
              <w:br/>
              <w:t xml:space="preserve"> 20_____ г. </w:t>
            </w:r>
            <w:r w:rsidRPr="00254EC0">
              <w:br/>
              <w:t>факт</w:t>
            </w:r>
          </w:p>
        </w:tc>
        <w:tc>
          <w:tcPr>
            <w:tcW w:w="6720" w:type="dxa"/>
            <w:gridSpan w:val="8"/>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План начислений на очередной (планируемый)</w:t>
            </w:r>
            <w:r>
              <w:t xml:space="preserve"> </w:t>
            </w:r>
            <w:r w:rsidRPr="00254EC0">
              <w:br/>
              <w:t>20___ год</w:t>
            </w:r>
          </w:p>
        </w:tc>
      </w:tr>
      <w:tr w:rsidR="008D6C21" w:rsidRPr="00254EC0" w:rsidTr="00233E33">
        <w:tblPrEx>
          <w:tblCellMar>
            <w:top w:w="0" w:type="dxa"/>
            <w:bottom w:w="0" w:type="dxa"/>
          </w:tblCellMar>
        </w:tblPrEx>
        <w:trPr>
          <w:tblCellSpacing w:w="5" w:type="nil"/>
        </w:trPr>
        <w:tc>
          <w:tcPr>
            <w:tcW w:w="4395"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960" w:type="dxa"/>
            <w:vMerge w:val="restart"/>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всего </w:t>
            </w:r>
            <w:r w:rsidRPr="007A52D2">
              <w:rPr>
                <w:sz w:val="21"/>
                <w:szCs w:val="21"/>
              </w:rPr>
              <w:br/>
            </w:r>
            <w:proofErr w:type="spellStart"/>
            <w:r w:rsidRPr="007A52D2">
              <w:rPr>
                <w:sz w:val="21"/>
                <w:szCs w:val="21"/>
              </w:rPr>
              <w:t>начи</w:t>
            </w:r>
            <w:proofErr w:type="gramStart"/>
            <w:r w:rsidRPr="007A52D2">
              <w:rPr>
                <w:sz w:val="21"/>
                <w:szCs w:val="21"/>
              </w:rPr>
              <w:t>с</w:t>
            </w:r>
            <w:proofErr w:type="spellEnd"/>
            <w:r w:rsidRPr="007A52D2">
              <w:rPr>
                <w:sz w:val="21"/>
                <w:szCs w:val="21"/>
              </w:rPr>
              <w:t>-</w:t>
            </w:r>
            <w:proofErr w:type="gramEnd"/>
            <w:r w:rsidRPr="007A52D2">
              <w:rPr>
                <w:sz w:val="21"/>
                <w:szCs w:val="21"/>
              </w:rPr>
              <w:br/>
            </w:r>
            <w:proofErr w:type="spellStart"/>
            <w:r w:rsidRPr="007A52D2">
              <w:rPr>
                <w:sz w:val="21"/>
                <w:szCs w:val="21"/>
              </w:rPr>
              <w:t>лено</w:t>
            </w:r>
            <w:proofErr w:type="spellEnd"/>
          </w:p>
        </w:tc>
        <w:tc>
          <w:tcPr>
            <w:tcW w:w="840" w:type="dxa"/>
            <w:vMerge w:val="restart"/>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t xml:space="preserve">т.ч. </w:t>
            </w:r>
            <w:r w:rsidRPr="007A52D2">
              <w:rPr>
                <w:sz w:val="21"/>
                <w:szCs w:val="21"/>
              </w:rPr>
              <w:br/>
              <w:t>в г</w:t>
            </w:r>
            <w:proofErr w:type="gramStart"/>
            <w:r w:rsidRPr="007A52D2">
              <w:rPr>
                <w:sz w:val="21"/>
                <w:szCs w:val="21"/>
              </w:rPr>
              <w:t>о-</w:t>
            </w:r>
            <w:proofErr w:type="gramEnd"/>
            <w:r w:rsidRPr="007A52D2">
              <w:rPr>
                <w:sz w:val="21"/>
                <w:szCs w:val="21"/>
              </w:rPr>
              <w:br/>
              <w:t xml:space="preserve">род- </w:t>
            </w:r>
            <w:r w:rsidRPr="007A52D2">
              <w:rPr>
                <w:sz w:val="21"/>
                <w:szCs w:val="21"/>
              </w:rPr>
              <w:br/>
            </w:r>
            <w:proofErr w:type="spellStart"/>
            <w:r w:rsidRPr="007A52D2">
              <w:rPr>
                <w:sz w:val="21"/>
                <w:szCs w:val="21"/>
              </w:rPr>
              <w:t>ской</w:t>
            </w:r>
            <w:proofErr w:type="spellEnd"/>
            <w:r w:rsidRPr="007A52D2">
              <w:rPr>
                <w:sz w:val="21"/>
                <w:szCs w:val="21"/>
              </w:rPr>
              <w:t xml:space="preserve"> </w:t>
            </w:r>
            <w:r w:rsidRPr="007A52D2">
              <w:rPr>
                <w:sz w:val="21"/>
                <w:szCs w:val="21"/>
              </w:rPr>
              <w:br/>
            </w:r>
            <w:proofErr w:type="spellStart"/>
            <w:r w:rsidRPr="007A52D2">
              <w:rPr>
                <w:sz w:val="21"/>
                <w:szCs w:val="21"/>
              </w:rPr>
              <w:t>бюд</w:t>
            </w:r>
            <w:proofErr w:type="spellEnd"/>
            <w:r w:rsidRPr="007A52D2">
              <w:rPr>
                <w:sz w:val="21"/>
                <w:szCs w:val="21"/>
              </w:rPr>
              <w:t xml:space="preserve">- </w:t>
            </w:r>
            <w:r w:rsidRPr="007A52D2">
              <w:rPr>
                <w:sz w:val="21"/>
                <w:szCs w:val="21"/>
              </w:rPr>
              <w:br/>
            </w:r>
            <w:proofErr w:type="spellStart"/>
            <w:r w:rsidRPr="007A52D2">
              <w:rPr>
                <w:sz w:val="21"/>
                <w:szCs w:val="21"/>
              </w:rPr>
              <w:t>жет</w:t>
            </w:r>
            <w:proofErr w:type="spellEnd"/>
          </w:p>
        </w:tc>
        <w:tc>
          <w:tcPr>
            <w:tcW w:w="960" w:type="dxa"/>
            <w:vMerge w:val="restart"/>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всего </w:t>
            </w:r>
            <w:r w:rsidRPr="007A52D2">
              <w:rPr>
                <w:sz w:val="21"/>
                <w:szCs w:val="21"/>
              </w:rPr>
              <w:br/>
            </w:r>
            <w:proofErr w:type="spellStart"/>
            <w:r w:rsidRPr="007A52D2">
              <w:rPr>
                <w:sz w:val="21"/>
                <w:szCs w:val="21"/>
              </w:rPr>
              <w:t>начи</w:t>
            </w:r>
            <w:proofErr w:type="gramStart"/>
            <w:r w:rsidRPr="007A52D2">
              <w:rPr>
                <w:sz w:val="21"/>
                <w:szCs w:val="21"/>
              </w:rPr>
              <w:t>с</w:t>
            </w:r>
            <w:proofErr w:type="spellEnd"/>
            <w:r w:rsidRPr="007A52D2">
              <w:rPr>
                <w:sz w:val="21"/>
                <w:szCs w:val="21"/>
              </w:rPr>
              <w:t>-</w:t>
            </w:r>
            <w:proofErr w:type="gramEnd"/>
            <w:r w:rsidRPr="007A52D2">
              <w:rPr>
                <w:sz w:val="21"/>
                <w:szCs w:val="21"/>
              </w:rPr>
              <w:br/>
            </w:r>
            <w:proofErr w:type="spellStart"/>
            <w:r w:rsidRPr="007A52D2">
              <w:rPr>
                <w:sz w:val="21"/>
                <w:szCs w:val="21"/>
              </w:rPr>
              <w:t>лено</w:t>
            </w:r>
            <w:proofErr w:type="spellEnd"/>
          </w:p>
        </w:tc>
        <w:tc>
          <w:tcPr>
            <w:tcW w:w="840" w:type="dxa"/>
            <w:vMerge w:val="restart"/>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r>
            <w:r>
              <w:rPr>
                <w:sz w:val="21"/>
                <w:szCs w:val="21"/>
              </w:rPr>
              <w:t xml:space="preserve">т.ч. </w:t>
            </w:r>
            <w:r>
              <w:rPr>
                <w:sz w:val="21"/>
                <w:szCs w:val="21"/>
              </w:rPr>
              <w:br/>
              <w:t>в г</w:t>
            </w:r>
            <w:proofErr w:type="gramStart"/>
            <w:r>
              <w:rPr>
                <w:sz w:val="21"/>
                <w:szCs w:val="21"/>
              </w:rPr>
              <w:t>о-</w:t>
            </w:r>
            <w:proofErr w:type="gramEnd"/>
            <w:r>
              <w:rPr>
                <w:sz w:val="21"/>
                <w:szCs w:val="21"/>
              </w:rPr>
              <w:br/>
              <w:t xml:space="preserve">род- </w:t>
            </w:r>
            <w:proofErr w:type="spellStart"/>
            <w:r>
              <w:rPr>
                <w:sz w:val="21"/>
                <w:szCs w:val="21"/>
              </w:rPr>
              <w:t>ской</w:t>
            </w:r>
            <w:proofErr w:type="spellEnd"/>
            <w:r>
              <w:rPr>
                <w:sz w:val="21"/>
                <w:szCs w:val="21"/>
              </w:rPr>
              <w:t xml:space="preserve"> </w:t>
            </w:r>
            <w:proofErr w:type="spellStart"/>
            <w:r>
              <w:rPr>
                <w:sz w:val="21"/>
                <w:szCs w:val="21"/>
              </w:rPr>
              <w:t>бюд</w:t>
            </w:r>
            <w:proofErr w:type="spellEnd"/>
            <w:r>
              <w:rPr>
                <w:sz w:val="21"/>
                <w:szCs w:val="21"/>
              </w:rPr>
              <w:t xml:space="preserve">- </w:t>
            </w:r>
            <w:proofErr w:type="spellStart"/>
            <w:r w:rsidRPr="007A52D2">
              <w:rPr>
                <w:sz w:val="21"/>
                <w:szCs w:val="21"/>
              </w:rPr>
              <w:t>жет</w:t>
            </w:r>
            <w:proofErr w:type="spellEnd"/>
          </w:p>
        </w:tc>
        <w:tc>
          <w:tcPr>
            <w:tcW w:w="1680" w:type="dxa"/>
            <w:gridSpan w:val="2"/>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1 квартал</w:t>
            </w:r>
          </w:p>
        </w:tc>
        <w:tc>
          <w:tcPr>
            <w:tcW w:w="1680" w:type="dxa"/>
            <w:gridSpan w:val="2"/>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1 полугодие</w:t>
            </w:r>
          </w:p>
        </w:tc>
        <w:tc>
          <w:tcPr>
            <w:tcW w:w="2520" w:type="dxa"/>
            <w:gridSpan w:val="3"/>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9 месяцев</w:t>
            </w: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год</w:t>
            </w:r>
          </w:p>
        </w:tc>
      </w:tr>
      <w:tr w:rsidR="008D6C21" w:rsidRPr="00254EC0" w:rsidTr="00233E33">
        <w:tblPrEx>
          <w:tblCellMar>
            <w:top w:w="0" w:type="dxa"/>
            <w:bottom w:w="0" w:type="dxa"/>
          </w:tblCellMar>
        </w:tblPrEx>
        <w:trPr>
          <w:tblCellSpacing w:w="5" w:type="nil"/>
        </w:trPr>
        <w:tc>
          <w:tcPr>
            <w:tcW w:w="4395"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960" w:type="dxa"/>
            <w:vMerge/>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p>
        </w:tc>
        <w:tc>
          <w:tcPr>
            <w:tcW w:w="840" w:type="dxa"/>
            <w:vMerge/>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p>
        </w:tc>
        <w:tc>
          <w:tcPr>
            <w:tcW w:w="960" w:type="dxa"/>
            <w:vMerge/>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p>
        </w:tc>
        <w:tc>
          <w:tcPr>
            <w:tcW w:w="840" w:type="dxa"/>
            <w:vMerge/>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t xml:space="preserve">т.ч. </w:t>
            </w:r>
            <w:r w:rsidRPr="007A52D2">
              <w:rPr>
                <w:sz w:val="21"/>
                <w:szCs w:val="21"/>
              </w:rPr>
              <w:br/>
              <w:t>в г</w:t>
            </w:r>
            <w:proofErr w:type="gramStart"/>
            <w:r w:rsidRPr="007A52D2">
              <w:rPr>
                <w:sz w:val="21"/>
                <w:szCs w:val="21"/>
              </w:rPr>
              <w:t>о-</w:t>
            </w:r>
            <w:proofErr w:type="gramEnd"/>
            <w:r w:rsidRPr="007A52D2">
              <w:rPr>
                <w:sz w:val="21"/>
                <w:szCs w:val="21"/>
              </w:rPr>
              <w:br/>
              <w:t xml:space="preserve">род- </w:t>
            </w:r>
            <w:r w:rsidRPr="007A52D2">
              <w:rPr>
                <w:sz w:val="21"/>
                <w:szCs w:val="21"/>
              </w:rPr>
              <w:br/>
            </w:r>
            <w:proofErr w:type="spellStart"/>
            <w:r w:rsidRPr="007A52D2">
              <w:rPr>
                <w:sz w:val="21"/>
                <w:szCs w:val="21"/>
              </w:rPr>
              <w:t>ской</w:t>
            </w:r>
            <w:proofErr w:type="spellEnd"/>
            <w:r w:rsidRPr="007A52D2">
              <w:rPr>
                <w:sz w:val="21"/>
                <w:szCs w:val="21"/>
              </w:rPr>
              <w:t xml:space="preserve"> </w:t>
            </w:r>
            <w:r w:rsidRPr="007A52D2">
              <w:rPr>
                <w:sz w:val="21"/>
                <w:szCs w:val="21"/>
              </w:rPr>
              <w:br/>
            </w:r>
            <w:proofErr w:type="spellStart"/>
            <w:r w:rsidRPr="007A52D2">
              <w:rPr>
                <w:sz w:val="21"/>
                <w:szCs w:val="21"/>
              </w:rPr>
              <w:t>бюд</w:t>
            </w:r>
            <w:proofErr w:type="spellEnd"/>
            <w:r w:rsidRPr="007A52D2">
              <w:rPr>
                <w:sz w:val="21"/>
                <w:szCs w:val="21"/>
              </w:rPr>
              <w:t xml:space="preserve">- </w:t>
            </w:r>
            <w:r w:rsidRPr="007A52D2">
              <w:rPr>
                <w:sz w:val="21"/>
                <w:szCs w:val="21"/>
              </w:rPr>
              <w:br/>
            </w:r>
            <w:proofErr w:type="spellStart"/>
            <w:r w:rsidRPr="007A52D2">
              <w:rPr>
                <w:sz w:val="21"/>
                <w:szCs w:val="21"/>
              </w:rPr>
              <w:t>жет</w:t>
            </w:r>
            <w:proofErr w:type="spellEnd"/>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t xml:space="preserve">т.ч. </w:t>
            </w:r>
            <w:r w:rsidRPr="007A52D2">
              <w:rPr>
                <w:sz w:val="21"/>
                <w:szCs w:val="21"/>
              </w:rPr>
              <w:br/>
              <w:t>в г</w:t>
            </w:r>
            <w:proofErr w:type="gramStart"/>
            <w:r w:rsidRPr="007A52D2">
              <w:rPr>
                <w:sz w:val="21"/>
                <w:szCs w:val="21"/>
              </w:rPr>
              <w:t>о-</w:t>
            </w:r>
            <w:proofErr w:type="gramEnd"/>
            <w:r w:rsidRPr="007A52D2">
              <w:rPr>
                <w:sz w:val="21"/>
                <w:szCs w:val="21"/>
              </w:rPr>
              <w:br/>
              <w:t xml:space="preserve">род- </w:t>
            </w:r>
            <w:r w:rsidRPr="007A52D2">
              <w:rPr>
                <w:sz w:val="21"/>
                <w:szCs w:val="21"/>
              </w:rPr>
              <w:br/>
            </w:r>
            <w:proofErr w:type="spellStart"/>
            <w:r w:rsidRPr="007A52D2">
              <w:rPr>
                <w:sz w:val="21"/>
                <w:szCs w:val="21"/>
              </w:rPr>
              <w:t>ской</w:t>
            </w:r>
            <w:proofErr w:type="spellEnd"/>
            <w:r w:rsidRPr="007A52D2">
              <w:rPr>
                <w:sz w:val="21"/>
                <w:szCs w:val="21"/>
              </w:rPr>
              <w:t xml:space="preserve"> </w:t>
            </w:r>
            <w:r w:rsidRPr="007A52D2">
              <w:rPr>
                <w:sz w:val="21"/>
                <w:szCs w:val="21"/>
              </w:rPr>
              <w:br/>
            </w:r>
            <w:proofErr w:type="spellStart"/>
            <w:r w:rsidRPr="007A52D2">
              <w:rPr>
                <w:sz w:val="21"/>
                <w:szCs w:val="21"/>
              </w:rPr>
              <w:t>бюд</w:t>
            </w:r>
            <w:proofErr w:type="spellEnd"/>
            <w:r w:rsidRPr="007A52D2">
              <w:rPr>
                <w:sz w:val="21"/>
                <w:szCs w:val="21"/>
              </w:rPr>
              <w:t xml:space="preserve">- </w:t>
            </w:r>
            <w:r w:rsidRPr="007A52D2">
              <w:rPr>
                <w:sz w:val="21"/>
                <w:szCs w:val="21"/>
              </w:rPr>
              <w:br/>
            </w:r>
            <w:proofErr w:type="spellStart"/>
            <w:r w:rsidRPr="007A52D2">
              <w:rPr>
                <w:sz w:val="21"/>
                <w:szCs w:val="21"/>
              </w:rPr>
              <w:t>жет</w:t>
            </w:r>
            <w:proofErr w:type="spellEnd"/>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t xml:space="preserve">т.ч. </w:t>
            </w:r>
            <w:r w:rsidRPr="007A52D2">
              <w:rPr>
                <w:sz w:val="21"/>
                <w:szCs w:val="21"/>
              </w:rPr>
              <w:br/>
              <w:t>в г</w:t>
            </w:r>
            <w:proofErr w:type="gramStart"/>
            <w:r w:rsidRPr="007A52D2">
              <w:rPr>
                <w:sz w:val="21"/>
                <w:szCs w:val="21"/>
              </w:rPr>
              <w:t>о-</w:t>
            </w:r>
            <w:proofErr w:type="gramEnd"/>
            <w:r w:rsidRPr="007A52D2">
              <w:rPr>
                <w:sz w:val="21"/>
                <w:szCs w:val="21"/>
              </w:rPr>
              <w:br/>
              <w:t xml:space="preserve">род- </w:t>
            </w:r>
            <w:r w:rsidRPr="007A52D2">
              <w:rPr>
                <w:sz w:val="21"/>
                <w:szCs w:val="21"/>
              </w:rPr>
              <w:br/>
            </w:r>
            <w:proofErr w:type="spellStart"/>
            <w:r w:rsidRPr="007A52D2">
              <w:rPr>
                <w:sz w:val="21"/>
                <w:szCs w:val="21"/>
              </w:rPr>
              <w:t>ской</w:t>
            </w:r>
            <w:proofErr w:type="spellEnd"/>
            <w:r w:rsidRPr="007A52D2">
              <w:rPr>
                <w:sz w:val="21"/>
                <w:szCs w:val="21"/>
              </w:rPr>
              <w:t xml:space="preserve"> </w:t>
            </w:r>
            <w:r w:rsidRPr="007A52D2">
              <w:rPr>
                <w:sz w:val="21"/>
                <w:szCs w:val="21"/>
              </w:rPr>
              <w:br/>
            </w:r>
            <w:proofErr w:type="spellStart"/>
            <w:r w:rsidRPr="007A52D2">
              <w:rPr>
                <w:sz w:val="21"/>
                <w:szCs w:val="21"/>
              </w:rPr>
              <w:t>бюд</w:t>
            </w:r>
            <w:proofErr w:type="spellEnd"/>
            <w:r w:rsidRPr="007A52D2">
              <w:rPr>
                <w:sz w:val="21"/>
                <w:szCs w:val="21"/>
              </w:rPr>
              <w:t xml:space="preserve">- </w:t>
            </w:r>
            <w:r w:rsidRPr="007A52D2">
              <w:rPr>
                <w:sz w:val="21"/>
                <w:szCs w:val="21"/>
              </w:rPr>
              <w:br/>
            </w:r>
            <w:proofErr w:type="spellStart"/>
            <w:r w:rsidRPr="007A52D2">
              <w:rPr>
                <w:sz w:val="21"/>
                <w:szCs w:val="21"/>
              </w:rPr>
              <w:t>жет</w:t>
            </w:r>
            <w:proofErr w:type="spellEnd"/>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w:t>
            </w:r>
            <w:r w:rsidRPr="007A52D2">
              <w:rPr>
                <w:sz w:val="21"/>
                <w:szCs w:val="21"/>
              </w:rPr>
              <w:br/>
              <w:t xml:space="preserve">т.ч. </w:t>
            </w:r>
            <w:r w:rsidRPr="007A52D2">
              <w:rPr>
                <w:sz w:val="21"/>
                <w:szCs w:val="21"/>
              </w:rPr>
              <w:br/>
              <w:t>в г</w:t>
            </w:r>
            <w:proofErr w:type="gramStart"/>
            <w:r w:rsidRPr="007A52D2">
              <w:rPr>
                <w:sz w:val="21"/>
                <w:szCs w:val="21"/>
              </w:rPr>
              <w:t>о-</w:t>
            </w:r>
            <w:proofErr w:type="gramEnd"/>
            <w:r w:rsidRPr="007A52D2">
              <w:rPr>
                <w:sz w:val="21"/>
                <w:szCs w:val="21"/>
              </w:rPr>
              <w:br/>
              <w:t xml:space="preserve">род- </w:t>
            </w:r>
            <w:r w:rsidRPr="007A52D2">
              <w:rPr>
                <w:sz w:val="21"/>
                <w:szCs w:val="21"/>
              </w:rPr>
              <w:br/>
            </w:r>
            <w:proofErr w:type="spellStart"/>
            <w:r w:rsidRPr="007A52D2">
              <w:rPr>
                <w:sz w:val="21"/>
                <w:szCs w:val="21"/>
              </w:rPr>
              <w:t>ской</w:t>
            </w:r>
            <w:proofErr w:type="spellEnd"/>
            <w:r w:rsidRPr="007A52D2">
              <w:rPr>
                <w:sz w:val="21"/>
                <w:szCs w:val="21"/>
              </w:rPr>
              <w:t xml:space="preserve"> </w:t>
            </w:r>
            <w:r w:rsidRPr="007A52D2">
              <w:rPr>
                <w:sz w:val="21"/>
                <w:szCs w:val="21"/>
              </w:rPr>
              <w:br/>
            </w:r>
            <w:proofErr w:type="spellStart"/>
            <w:r w:rsidRPr="007A52D2">
              <w:rPr>
                <w:sz w:val="21"/>
                <w:szCs w:val="21"/>
              </w:rPr>
              <w:t>бюд</w:t>
            </w:r>
            <w:proofErr w:type="spellEnd"/>
            <w:r w:rsidRPr="007A52D2">
              <w:rPr>
                <w:sz w:val="21"/>
                <w:szCs w:val="21"/>
              </w:rPr>
              <w:t xml:space="preserve">- </w:t>
            </w:r>
            <w:r w:rsidRPr="007A52D2">
              <w:rPr>
                <w:sz w:val="21"/>
                <w:szCs w:val="21"/>
              </w:rPr>
              <w:br/>
            </w:r>
            <w:proofErr w:type="spellStart"/>
            <w:r w:rsidRPr="007A52D2">
              <w:rPr>
                <w:sz w:val="21"/>
                <w:szCs w:val="21"/>
              </w:rPr>
              <w:t>жет</w:t>
            </w:r>
            <w:proofErr w:type="spellEnd"/>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1. Всего налогов,</w:t>
            </w:r>
            <w:r>
              <w:t xml:space="preserve"> </w:t>
            </w:r>
            <w:r w:rsidRPr="00254EC0">
              <w:t xml:space="preserve">в том числе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1.1. НДС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1.2. Налог </w:t>
            </w:r>
            <w:r w:rsidRPr="00254EC0">
              <w:t xml:space="preserve">на прибыль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1.3. Транспортный налог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1.4. Налог </w:t>
            </w:r>
            <w:r w:rsidRPr="00254EC0">
              <w:t xml:space="preserve">на землю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1.5. Налог </w:t>
            </w:r>
            <w:r w:rsidRPr="00254EC0">
              <w:t xml:space="preserve">на имущество организаций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1.6. Налог</w:t>
            </w:r>
            <w:r w:rsidRPr="00254EC0">
              <w:t xml:space="preserve"> на доходы физических лиц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1.7. Плата </w:t>
            </w:r>
            <w:r w:rsidRPr="00254EC0">
              <w:t xml:space="preserve">за негативное воздействие на окружающую среду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1.8. ЕНВД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1.9. Иные (раздельно по каждому налогу)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2. Пени и штрафы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(расшифровать)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3. Страховые </w:t>
            </w:r>
            <w:r>
              <w:t xml:space="preserve">взносы, всего, </w:t>
            </w:r>
            <w:r w:rsidRPr="00254EC0">
              <w:t xml:space="preserve">в том числе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3.1.</w:t>
            </w:r>
            <w:r w:rsidRPr="00254EC0">
              <w:t xml:space="preserve"> Пенсионный фонд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3.2</w:t>
            </w:r>
            <w:r>
              <w:t xml:space="preserve">. </w:t>
            </w:r>
            <w:r w:rsidRPr="00254EC0">
              <w:t xml:space="preserve">Социальное </w:t>
            </w:r>
            <w:r>
              <w:t xml:space="preserve">страхование </w:t>
            </w:r>
            <w:r w:rsidRPr="00254EC0">
              <w:t xml:space="preserve">(взносы на обязательное </w:t>
            </w:r>
            <w:r>
              <w:t xml:space="preserve">социальное </w:t>
            </w:r>
            <w:r w:rsidRPr="00254EC0">
              <w:t xml:space="preserve">страхование от </w:t>
            </w:r>
            <w:r>
              <w:t xml:space="preserve">несчастных </w:t>
            </w:r>
            <w:r w:rsidRPr="00254EC0">
              <w:t xml:space="preserve">случаев на производстве)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268"/>
          <w:tblCellSpacing w:w="5" w:type="nil"/>
        </w:trPr>
        <w:tc>
          <w:tcPr>
            <w:tcW w:w="4395"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lastRenderedPageBreak/>
              <w:t xml:space="preserve">4. Арендная плата </w:t>
            </w:r>
            <w:proofErr w:type="gramStart"/>
            <w:r w:rsidRPr="00254EC0">
              <w:t>за</w:t>
            </w:r>
            <w:proofErr w:type="gramEnd"/>
            <w:r w:rsidRPr="00254EC0">
              <w:t xml:space="preserve"> </w:t>
            </w: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4.1. </w:t>
            </w:r>
            <w:r w:rsidRPr="00254EC0">
              <w:t xml:space="preserve">Недвижимое имущество  </w:t>
            </w: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4.2. Землю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5. Отчисления </w:t>
            </w:r>
            <w:r>
              <w:t xml:space="preserve">чистой прибыли </w:t>
            </w:r>
            <w:r w:rsidRPr="00254EC0">
              <w:t xml:space="preserve">в бюджет муниципального образования </w:t>
            </w:r>
            <w:proofErr w:type="spellStart"/>
            <w:r>
              <w:t>Пчевское</w:t>
            </w:r>
            <w:proofErr w:type="spellEnd"/>
            <w:r>
              <w:t xml:space="preserve"> сельское </w:t>
            </w:r>
            <w:r w:rsidRPr="00254EC0">
              <w:t xml:space="preserve"> поселение </w:t>
            </w:r>
            <w:proofErr w:type="spellStart"/>
            <w:r w:rsidRPr="00254EC0">
              <w:t>Киришского</w:t>
            </w:r>
            <w:proofErr w:type="spellEnd"/>
            <w:r w:rsidRPr="00254EC0">
              <w:t xml:space="preserve"> муниципального района Ленинградской области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6. Прочие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r>
              <w:t xml:space="preserve">(расшифровать)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4395"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Всего платежей   </w:t>
            </w: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contextualSpacing/>
        <w:jc w:val="right"/>
        <w:rPr>
          <w:sz w:val="24"/>
          <w:szCs w:val="24"/>
        </w:rPr>
        <w:sectPr w:rsidR="008D6C21" w:rsidRPr="00254EC0" w:rsidSect="00BB51A2">
          <w:pgSz w:w="16840" w:h="11907" w:orient="landscape"/>
          <w:pgMar w:top="1418" w:right="1134" w:bottom="567" w:left="1134" w:header="720" w:footer="720" w:gutter="0"/>
          <w:cols w:space="720"/>
          <w:noEndnote/>
        </w:sect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lastRenderedPageBreak/>
        <w:t>7.3. Поступления из бюджета</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руб.)</w:t>
      </w:r>
    </w:p>
    <w:tbl>
      <w:tblPr>
        <w:tblW w:w="9861" w:type="dxa"/>
        <w:tblCellSpacing w:w="5" w:type="nil"/>
        <w:tblInd w:w="75" w:type="dxa"/>
        <w:tblLayout w:type="fixed"/>
        <w:tblCellMar>
          <w:left w:w="75" w:type="dxa"/>
          <w:right w:w="75" w:type="dxa"/>
        </w:tblCellMar>
        <w:tblLook w:val="0000"/>
      </w:tblPr>
      <w:tblGrid>
        <w:gridCol w:w="2160"/>
        <w:gridCol w:w="840"/>
        <w:gridCol w:w="1080"/>
        <w:gridCol w:w="720"/>
        <w:gridCol w:w="720"/>
        <w:gridCol w:w="1080"/>
        <w:gridCol w:w="1440"/>
        <w:gridCol w:w="749"/>
        <w:gridCol w:w="1072"/>
      </w:tblGrid>
      <w:tr w:rsidR="008D6C21" w:rsidRPr="00254EC0" w:rsidTr="00233E33">
        <w:tblPrEx>
          <w:tblCellMar>
            <w:top w:w="0" w:type="dxa"/>
            <w:bottom w:w="0" w:type="dxa"/>
          </w:tblCellMar>
        </w:tblPrEx>
        <w:trPr>
          <w:trHeight w:val="422"/>
          <w:tblCellSpacing w:w="5" w:type="nil"/>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Наименование</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Предыдущий 20____ г.</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t xml:space="preserve">Отчетный </w:t>
            </w:r>
            <w:r w:rsidRPr="00254EC0">
              <w:t>20____ г.</w:t>
            </w:r>
          </w:p>
        </w:tc>
        <w:tc>
          <w:tcPr>
            <w:tcW w:w="4341" w:type="dxa"/>
            <w:gridSpan w:val="4"/>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План на 20____ г.</w:t>
            </w:r>
          </w:p>
        </w:tc>
      </w:tr>
      <w:tr w:rsidR="008D6C21" w:rsidRPr="00254EC0" w:rsidTr="00233E33">
        <w:tblPrEx>
          <w:tblCellMar>
            <w:top w:w="0" w:type="dxa"/>
            <w:bottom w:w="0" w:type="dxa"/>
          </w:tblCellMar>
        </w:tblPrEx>
        <w:trPr>
          <w:trHeight w:val="719"/>
          <w:tblCellSpacing w:w="5" w:type="nil"/>
        </w:trPr>
        <w:tc>
          <w:tcPr>
            <w:tcW w:w="216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8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108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 xml:space="preserve">в т.ч. </w:t>
            </w:r>
            <w:r w:rsidRPr="007A52D2">
              <w:rPr>
                <w:sz w:val="21"/>
                <w:szCs w:val="21"/>
              </w:rPr>
              <w:br/>
              <w:t>из горо</w:t>
            </w:r>
            <w:proofErr w:type="gramStart"/>
            <w:r w:rsidRPr="007A52D2">
              <w:rPr>
                <w:sz w:val="21"/>
                <w:szCs w:val="21"/>
              </w:rPr>
              <w:t>д-</w:t>
            </w:r>
            <w:proofErr w:type="gramEnd"/>
            <w:r w:rsidRPr="007A52D2">
              <w:rPr>
                <w:sz w:val="21"/>
                <w:szCs w:val="21"/>
              </w:rPr>
              <w:t xml:space="preserve"> </w:t>
            </w:r>
            <w:r w:rsidRPr="007A52D2">
              <w:rPr>
                <w:sz w:val="21"/>
                <w:szCs w:val="21"/>
              </w:rPr>
              <w:br/>
            </w:r>
            <w:proofErr w:type="spellStart"/>
            <w:r w:rsidRPr="007A52D2">
              <w:rPr>
                <w:sz w:val="21"/>
                <w:szCs w:val="21"/>
              </w:rPr>
              <w:t>ского</w:t>
            </w:r>
            <w:proofErr w:type="spellEnd"/>
            <w:r w:rsidRPr="007A52D2">
              <w:rPr>
                <w:sz w:val="21"/>
                <w:szCs w:val="21"/>
              </w:rPr>
              <w:t xml:space="preserve">  </w:t>
            </w:r>
            <w:r w:rsidRPr="007A52D2">
              <w:rPr>
                <w:sz w:val="21"/>
                <w:szCs w:val="21"/>
              </w:rPr>
              <w:br/>
              <w:t>бюджета</w:t>
            </w:r>
          </w:p>
        </w:tc>
        <w:tc>
          <w:tcPr>
            <w:tcW w:w="72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план на год</w:t>
            </w:r>
          </w:p>
        </w:tc>
        <w:tc>
          <w:tcPr>
            <w:tcW w:w="72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факт за год</w:t>
            </w:r>
          </w:p>
        </w:tc>
        <w:tc>
          <w:tcPr>
            <w:tcW w:w="108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 т.ч. из горо</w:t>
            </w:r>
            <w:proofErr w:type="gramStart"/>
            <w:r w:rsidRPr="007A52D2">
              <w:rPr>
                <w:sz w:val="21"/>
                <w:szCs w:val="21"/>
              </w:rPr>
              <w:t>д-</w:t>
            </w:r>
            <w:proofErr w:type="gramEnd"/>
            <w:r w:rsidRPr="007A52D2">
              <w:rPr>
                <w:sz w:val="21"/>
                <w:szCs w:val="21"/>
              </w:rPr>
              <w:t xml:space="preserve"> </w:t>
            </w:r>
            <w:proofErr w:type="spellStart"/>
            <w:r w:rsidRPr="007A52D2">
              <w:rPr>
                <w:sz w:val="21"/>
                <w:szCs w:val="21"/>
              </w:rPr>
              <w:t>ского</w:t>
            </w:r>
            <w:proofErr w:type="spellEnd"/>
            <w:r w:rsidRPr="007A52D2">
              <w:rPr>
                <w:sz w:val="21"/>
                <w:szCs w:val="21"/>
              </w:rPr>
              <w:t xml:space="preserve"> бюджета</w:t>
            </w:r>
          </w:p>
        </w:tc>
        <w:tc>
          <w:tcPr>
            <w:tcW w:w="1440"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отклонение (гр. 5 - гр. 4)</w:t>
            </w:r>
          </w:p>
        </w:tc>
        <w:tc>
          <w:tcPr>
            <w:tcW w:w="749"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sidRPr="007A52D2">
              <w:rPr>
                <w:sz w:val="21"/>
                <w:szCs w:val="21"/>
              </w:rPr>
              <w:t>всего</w:t>
            </w:r>
          </w:p>
        </w:tc>
        <w:tc>
          <w:tcPr>
            <w:tcW w:w="1072" w:type="dxa"/>
            <w:tcBorders>
              <w:left w:val="single" w:sz="4" w:space="0" w:color="auto"/>
              <w:bottom w:val="single" w:sz="4" w:space="0" w:color="auto"/>
              <w:right w:val="single" w:sz="4" w:space="0" w:color="auto"/>
            </w:tcBorders>
            <w:vAlign w:val="center"/>
          </w:tcPr>
          <w:p w:rsidR="008D6C21" w:rsidRPr="007A52D2" w:rsidRDefault="008D6C21" w:rsidP="00233E33">
            <w:pPr>
              <w:pStyle w:val="ConsPlusCell"/>
              <w:contextualSpacing/>
              <w:jc w:val="center"/>
              <w:rPr>
                <w:sz w:val="21"/>
                <w:szCs w:val="21"/>
              </w:rPr>
            </w:pPr>
            <w:r>
              <w:rPr>
                <w:sz w:val="21"/>
                <w:szCs w:val="21"/>
              </w:rPr>
              <w:t>в т.ч. из горо</w:t>
            </w:r>
            <w:proofErr w:type="gramStart"/>
            <w:r>
              <w:rPr>
                <w:sz w:val="21"/>
                <w:szCs w:val="21"/>
              </w:rPr>
              <w:t>д-</w:t>
            </w:r>
            <w:proofErr w:type="gramEnd"/>
            <w:r>
              <w:rPr>
                <w:sz w:val="21"/>
                <w:szCs w:val="21"/>
              </w:rPr>
              <w:t xml:space="preserve"> </w:t>
            </w:r>
            <w:proofErr w:type="spellStart"/>
            <w:r>
              <w:rPr>
                <w:sz w:val="21"/>
                <w:szCs w:val="21"/>
              </w:rPr>
              <w:t>ского</w:t>
            </w:r>
            <w:proofErr w:type="spellEnd"/>
            <w:r>
              <w:rPr>
                <w:sz w:val="21"/>
                <w:szCs w:val="21"/>
              </w:rPr>
              <w:t xml:space="preserve"> </w:t>
            </w:r>
            <w:r w:rsidRPr="007A52D2">
              <w:rPr>
                <w:sz w:val="21"/>
                <w:szCs w:val="21"/>
              </w:rPr>
              <w:t>бюджета</w:t>
            </w:r>
          </w:p>
        </w:tc>
      </w:tr>
      <w:tr w:rsidR="008D6C21" w:rsidRPr="00254EC0" w:rsidTr="00233E33">
        <w:tblPrEx>
          <w:tblCellMar>
            <w:top w:w="0" w:type="dxa"/>
            <w:bottom w:w="0" w:type="dxa"/>
          </w:tblCellMar>
        </w:tblPrEx>
        <w:trPr>
          <w:trHeight w:val="1942"/>
          <w:tblCellSpacing w:w="5" w:type="nil"/>
        </w:trPr>
        <w:tc>
          <w:tcPr>
            <w:tcW w:w="21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1. Субсидии на возмещение затрат или недополученных доходов в связи с производством (реализацией) товаров, выполнением работ, оказанием </w:t>
            </w:r>
            <w:r w:rsidRPr="00254EC0">
              <w:t>услуг     &lt;*&gt;</w:t>
            </w: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49"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7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888"/>
          <w:tblCellSpacing w:w="5" w:type="nil"/>
        </w:trPr>
        <w:tc>
          <w:tcPr>
            <w:tcW w:w="21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2.</w:t>
            </w:r>
            <w:r>
              <w:t xml:space="preserve"> </w:t>
            </w:r>
            <w:r w:rsidRPr="00254EC0">
              <w:t xml:space="preserve">Бюджетные инвестиции в объекты капитального строительства собственности </w:t>
            </w:r>
            <w:r>
              <w:t xml:space="preserve">муниципальных </w:t>
            </w:r>
            <w:r w:rsidRPr="00254EC0">
              <w:t xml:space="preserve">образований  &lt;*&gt;  </w:t>
            </w: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49"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7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1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ВСЕГО </w:t>
            </w: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8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4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49"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072"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1229B3" w:rsidRDefault="008D6C21" w:rsidP="008D6C21">
      <w:pPr>
        <w:widowControl w:val="0"/>
        <w:autoSpaceDE w:val="0"/>
        <w:autoSpaceDN w:val="0"/>
        <w:adjustRightInd w:val="0"/>
        <w:ind w:firstLine="709"/>
        <w:contextualSpacing/>
        <w:jc w:val="both"/>
        <w:rPr>
          <w:sz w:val="16"/>
          <w:szCs w:val="16"/>
        </w:rPr>
      </w:pPr>
    </w:p>
    <w:p w:rsidR="008D6C21" w:rsidRPr="00254EC0" w:rsidRDefault="008D6C21" w:rsidP="008D6C21">
      <w:pPr>
        <w:widowControl w:val="0"/>
        <w:autoSpaceDE w:val="0"/>
        <w:autoSpaceDN w:val="0"/>
        <w:adjustRightInd w:val="0"/>
        <w:ind w:firstLine="709"/>
        <w:contextualSpacing/>
        <w:jc w:val="both"/>
        <w:rPr>
          <w:sz w:val="24"/>
          <w:szCs w:val="24"/>
        </w:rPr>
      </w:pPr>
      <w:r w:rsidRPr="00254EC0">
        <w:rPr>
          <w:sz w:val="24"/>
          <w:szCs w:val="24"/>
        </w:rPr>
        <w:t xml:space="preserve">&lt;*&gt; Указывается в случае предоставления Предприятию инвестиций, субсидий или иного финансирования из бюджета муниципального образования </w:t>
      </w:r>
      <w:proofErr w:type="spellStart"/>
      <w:r>
        <w:rPr>
          <w:sz w:val="24"/>
          <w:szCs w:val="24"/>
        </w:rPr>
        <w:t>Пчевское</w:t>
      </w:r>
      <w:proofErr w:type="spellEnd"/>
      <w:r>
        <w:rPr>
          <w:sz w:val="24"/>
          <w:szCs w:val="24"/>
        </w:rPr>
        <w:t xml:space="preserve"> сельское </w:t>
      </w:r>
      <w:r w:rsidRPr="00254EC0">
        <w:rPr>
          <w:sz w:val="24"/>
          <w:szCs w:val="24"/>
        </w:rPr>
        <w:t xml:space="preserve"> поселение </w:t>
      </w:r>
      <w:proofErr w:type="spellStart"/>
      <w:r w:rsidRPr="00254EC0">
        <w:rPr>
          <w:sz w:val="24"/>
          <w:szCs w:val="24"/>
        </w:rPr>
        <w:t>Киришского</w:t>
      </w:r>
      <w:proofErr w:type="spellEnd"/>
      <w:r w:rsidRPr="00254EC0">
        <w:rPr>
          <w:sz w:val="24"/>
          <w:szCs w:val="24"/>
        </w:rPr>
        <w:t xml:space="preserve"> муниципального района Ленинградской области</w:t>
      </w:r>
      <w:r>
        <w:rPr>
          <w:sz w:val="24"/>
          <w:szCs w:val="24"/>
        </w:rPr>
        <w:t>.</w:t>
      </w:r>
    </w:p>
    <w:p w:rsidR="008D6C21" w:rsidRPr="00254EC0" w:rsidRDefault="008D6C21" w:rsidP="008D6C21">
      <w:pPr>
        <w:widowControl w:val="0"/>
        <w:autoSpaceDE w:val="0"/>
        <w:autoSpaceDN w:val="0"/>
        <w:adjustRightInd w:val="0"/>
        <w:contextualSpacing/>
        <w:jc w:val="both"/>
        <w:rPr>
          <w:sz w:val="24"/>
          <w:szCs w:val="24"/>
        </w:rPr>
      </w:pPr>
    </w:p>
    <w:p w:rsidR="008D6C21" w:rsidRPr="00254EC0" w:rsidRDefault="008D6C21" w:rsidP="008D6C21">
      <w:pPr>
        <w:widowControl w:val="0"/>
        <w:autoSpaceDE w:val="0"/>
        <w:autoSpaceDN w:val="0"/>
        <w:adjustRightInd w:val="0"/>
        <w:contextualSpacing/>
        <w:jc w:val="both"/>
        <w:rPr>
          <w:sz w:val="24"/>
          <w:szCs w:val="24"/>
        </w:rPr>
      </w:pPr>
    </w:p>
    <w:p w:rsidR="008D6C21" w:rsidRPr="00254EC0" w:rsidRDefault="008D6C21" w:rsidP="008D6C21">
      <w:pPr>
        <w:widowControl w:val="0"/>
        <w:autoSpaceDE w:val="0"/>
        <w:autoSpaceDN w:val="0"/>
        <w:adjustRightInd w:val="0"/>
        <w:contextualSpacing/>
        <w:jc w:val="center"/>
        <w:outlineLvl w:val="2"/>
        <w:rPr>
          <w:sz w:val="24"/>
          <w:szCs w:val="24"/>
        </w:rPr>
      </w:pPr>
      <w:r w:rsidRPr="00254EC0">
        <w:rPr>
          <w:sz w:val="24"/>
          <w:szCs w:val="24"/>
        </w:rPr>
        <w:t>7.4. Сведения о затратах на производство и реализацию</w:t>
      </w: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продукции (работ, услуг) по видам деятельности &lt;*&gt;</w:t>
      </w:r>
    </w:p>
    <w:p w:rsidR="008D6C21" w:rsidRPr="00254EC0" w:rsidRDefault="008D6C21" w:rsidP="008D6C21">
      <w:pPr>
        <w:widowControl w:val="0"/>
        <w:pBdr>
          <w:bottom w:val="single" w:sz="12" w:space="1" w:color="auto"/>
        </w:pBdr>
        <w:autoSpaceDE w:val="0"/>
        <w:autoSpaceDN w:val="0"/>
        <w:adjustRightInd w:val="0"/>
        <w:contextualSpacing/>
        <w:jc w:val="center"/>
        <w:rPr>
          <w:sz w:val="24"/>
          <w:szCs w:val="24"/>
        </w:rPr>
      </w:pPr>
    </w:p>
    <w:p w:rsidR="008D6C21" w:rsidRPr="00254EC0" w:rsidRDefault="008D6C21" w:rsidP="008D6C21">
      <w:pPr>
        <w:widowControl w:val="0"/>
        <w:autoSpaceDE w:val="0"/>
        <w:autoSpaceDN w:val="0"/>
        <w:adjustRightInd w:val="0"/>
        <w:contextualSpacing/>
        <w:jc w:val="center"/>
        <w:rPr>
          <w:sz w:val="24"/>
          <w:szCs w:val="24"/>
        </w:rPr>
      </w:pPr>
      <w:r w:rsidRPr="00254EC0">
        <w:rPr>
          <w:sz w:val="24"/>
          <w:szCs w:val="24"/>
        </w:rPr>
        <w:t>вид деятельности</w:t>
      </w:r>
    </w:p>
    <w:p w:rsidR="008D6C21" w:rsidRPr="00254EC0" w:rsidRDefault="008D6C21" w:rsidP="008D6C21">
      <w:pPr>
        <w:widowControl w:val="0"/>
        <w:autoSpaceDE w:val="0"/>
        <w:autoSpaceDN w:val="0"/>
        <w:adjustRightInd w:val="0"/>
        <w:contextualSpacing/>
        <w:jc w:val="right"/>
        <w:rPr>
          <w:sz w:val="24"/>
          <w:szCs w:val="24"/>
        </w:rPr>
      </w:pPr>
      <w:r w:rsidRPr="00254EC0">
        <w:rPr>
          <w:sz w:val="24"/>
          <w:szCs w:val="24"/>
        </w:rPr>
        <w:t xml:space="preserve"> (руб.)</w:t>
      </w:r>
    </w:p>
    <w:tbl>
      <w:tblPr>
        <w:tblW w:w="0" w:type="auto"/>
        <w:tblCellSpacing w:w="5" w:type="nil"/>
        <w:tblInd w:w="75" w:type="dxa"/>
        <w:tblLayout w:type="fixed"/>
        <w:tblCellMar>
          <w:left w:w="75" w:type="dxa"/>
          <w:right w:w="75" w:type="dxa"/>
        </w:tblCellMar>
        <w:tblLook w:val="0000"/>
      </w:tblPr>
      <w:tblGrid>
        <w:gridCol w:w="2040"/>
        <w:gridCol w:w="1320"/>
        <w:gridCol w:w="720"/>
        <w:gridCol w:w="720"/>
        <w:gridCol w:w="960"/>
        <w:gridCol w:w="840"/>
        <w:gridCol w:w="840"/>
        <w:gridCol w:w="768"/>
        <w:gridCol w:w="513"/>
        <w:gridCol w:w="1140"/>
      </w:tblGrid>
      <w:tr w:rsidR="008D6C21" w:rsidRPr="00254EC0" w:rsidTr="00233E33">
        <w:tblPrEx>
          <w:tblCellMar>
            <w:top w:w="0" w:type="dxa"/>
            <w:bottom w:w="0" w:type="dxa"/>
          </w:tblCellMar>
        </w:tblPrEx>
        <w:trPr>
          <w:trHeight w:val="400"/>
          <w:tblCellSpacing w:w="5" w:type="nil"/>
        </w:trPr>
        <w:tc>
          <w:tcPr>
            <w:tcW w:w="204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Статьи затрат</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 xml:space="preserve">Год, </w:t>
            </w:r>
            <w:proofErr w:type="spellStart"/>
            <w:proofErr w:type="gramStart"/>
            <w:r>
              <w:t>предшест-</w:t>
            </w:r>
            <w:r w:rsidRPr="00254EC0">
              <w:t>вующий</w:t>
            </w:r>
            <w:proofErr w:type="spellEnd"/>
            <w:proofErr w:type="gramEnd"/>
            <w:r w:rsidRPr="00254EC0">
              <w:t xml:space="preserve"> </w:t>
            </w:r>
            <w:proofErr w:type="spellStart"/>
            <w:r>
              <w:t>отчетному</w:t>
            </w:r>
            <w:r w:rsidRPr="00254EC0">
              <w:t>году</w:t>
            </w:r>
            <w:proofErr w:type="spellEnd"/>
            <w:r w:rsidRPr="00254EC0">
              <w:t xml:space="preserve"> </w:t>
            </w:r>
            <w:r>
              <w:t xml:space="preserve">20____ г. </w:t>
            </w:r>
            <w:r w:rsidRPr="00254EC0">
              <w:t>(факт)</w:t>
            </w:r>
          </w:p>
        </w:tc>
        <w:tc>
          <w:tcPr>
            <w:tcW w:w="2400" w:type="dxa"/>
            <w:gridSpan w:val="3"/>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Отчетный 20__ г.</w:t>
            </w:r>
          </w:p>
        </w:tc>
        <w:tc>
          <w:tcPr>
            <w:tcW w:w="4101" w:type="dxa"/>
            <w:gridSpan w:val="5"/>
            <w:tcBorders>
              <w:top w:val="single" w:sz="4" w:space="0" w:color="auto"/>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r w:rsidRPr="00254EC0">
              <w:t>Очередной (планируемый) 20_ г.</w:t>
            </w:r>
          </w:p>
        </w:tc>
      </w:tr>
      <w:tr w:rsidR="008D6C21" w:rsidRPr="00254EC0" w:rsidTr="00233E33">
        <w:tblPrEx>
          <w:tblCellMar>
            <w:top w:w="0" w:type="dxa"/>
            <w:bottom w:w="0" w:type="dxa"/>
          </w:tblCellMar>
        </w:tblPrEx>
        <w:trPr>
          <w:trHeight w:val="1485"/>
          <w:tblCellSpacing w:w="5" w:type="nil"/>
        </w:trPr>
        <w:tc>
          <w:tcPr>
            <w:tcW w:w="204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1320" w:type="dxa"/>
            <w:vMerge/>
            <w:tcBorders>
              <w:left w:val="single" w:sz="4" w:space="0" w:color="auto"/>
              <w:bottom w:val="single" w:sz="4" w:space="0" w:color="auto"/>
              <w:right w:val="single" w:sz="4" w:space="0" w:color="auto"/>
            </w:tcBorders>
            <w:vAlign w:val="center"/>
          </w:tcPr>
          <w:p w:rsidR="008D6C21" w:rsidRPr="00254EC0" w:rsidRDefault="008D6C21" w:rsidP="00233E33">
            <w:pPr>
              <w:pStyle w:val="ConsPlusCell"/>
              <w:contextualSpacing/>
              <w:jc w:val="center"/>
            </w:pPr>
          </w:p>
        </w:tc>
        <w:tc>
          <w:tcPr>
            <w:tcW w:w="72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план</w:t>
            </w:r>
          </w:p>
        </w:tc>
        <w:tc>
          <w:tcPr>
            <w:tcW w:w="72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факт</w:t>
            </w:r>
          </w:p>
        </w:tc>
        <w:tc>
          <w:tcPr>
            <w:tcW w:w="96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proofErr w:type="spellStart"/>
            <w:proofErr w:type="gramStart"/>
            <w:r w:rsidRPr="001229B3">
              <w:rPr>
                <w:sz w:val="21"/>
                <w:szCs w:val="21"/>
              </w:rPr>
              <w:t>откло-нение</w:t>
            </w:r>
            <w:proofErr w:type="spellEnd"/>
            <w:proofErr w:type="gramEnd"/>
            <w:r w:rsidRPr="001229B3">
              <w:rPr>
                <w:sz w:val="21"/>
                <w:szCs w:val="21"/>
              </w:rPr>
              <w:t xml:space="preserve"> (+, -)</w:t>
            </w:r>
          </w:p>
        </w:tc>
        <w:tc>
          <w:tcPr>
            <w:tcW w:w="8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 xml:space="preserve">1 </w:t>
            </w:r>
            <w:proofErr w:type="spellStart"/>
            <w:proofErr w:type="gramStart"/>
            <w:r w:rsidRPr="001229B3">
              <w:rPr>
                <w:sz w:val="21"/>
                <w:szCs w:val="21"/>
              </w:rPr>
              <w:t>квар-тал</w:t>
            </w:r>
            <w:proofErr w:type="spellEnd"/>
            <w:proofErr w:type="gramEnd"/>
          </w:p>
        </w:tc>
        <w:tc>
          <w:tcPr>
            <w:tcW w:w="8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 xml:space="preserve">1 </w:t>
            </w:r>
            <w:proofErr w:type="spellStart"/>
            <w:proofErr w:type="gramStart"/>
            <w:r w:rsidRPr="001229B3">
              <w:rPr>
                <w:sz w:val="21"/>
                <w:szCs w:val="21"/>
              </w:rPr>
              <w:t>полу-годие</w:t>
            </w:r>
            <w:proofErr w:type="spellEnd"/>
            <w:proofErr w:type="gramEnd"/>
          </w:p>
        </w:tc>
        <w:tc>
          <w:tcPr>
            <w:tcW w:w="768"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 xml:space="preserve">9 </w:t>
            </w:r>
            <w:proofErr w:type="spellStart"/>
            <w:proofErr w:type="gramStart"/>
            <w:r w:rsidRPr="001229B3">
              <w:rPr>
                <w:sz w:val="21"/>
                <w:szCs w:val="21"/>
              </w:rPr>
              <w:t>меся-цев</w:t>
            </w:r>
            <w:proofErr w:type="spellEnd"/>
            <w:proofErr w:type="gramEnd"/>
          </w:p>
        </w:tc>
        <w:tc>
          <w:tcPr>
            <w:tcW w:w="513"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год</w:t>
            </w:r>
          </w:p>
        </w:tc>
        <w:tc>
          <w:tcPr>
            <w:tcW w:w="11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 xml:space="preserve">темп </w:t>
            </w:r>
            <w:r>
              <w:rPr>
                <w:sz w:val="21"/>
                <w:szCs w:val="21"/>
              </w:rPr>
              <w:t>роста к показ</w:t>
            </w:r>
            <w:proofErr w:type="gramStart"/>
            <w:r>
              <w:rPr>
                <w:sz w:val="21"/>
                <w:szCs w:val="21"/>
              </w:rPr>
              <w:t>а-</w:t>
            </w:r>
            <w:proofErr w:type="gramEnd"/>
            <w:r>
              <w:rPr>
                <w:sz w:val="21"/>
                <w:szCs w:val="21"/>
              </w:rPr>
              <w:t xml:space="preserve"> </w:t>
            </w:r>
            <w:proofErr w:type="spellStart"/>
            <w:r w:rsidRPr="001229B3">
              <w:rPr>
                <w:sz w:val="21"/>
                <w:szCs w:val="21"/>
              </w:rPr>
              <w:t>телям</w:t>
            </w:r>
            <w:proofErr w:type="spellEnd"/>
            <w:r w:rsidRPr="001229B3">
              <w:rPr>
                <w:sz w:val="21"/>
                <w:szCs w:val="21"/>
              </w:rPr>
              <w:t xml:space="preserve"> </w:t>
            </w:r>
            <w:proofErr w:type="spellStart"/>
            <w:r>
              <w:rPr>
                <w:sz w:val="21"/>
                <w:szCs w:val="21"/>
              </w:rPr>
              <w:t>отч</w:t>
            </w:r>
            <w:proofErr w:type="spellEnd"/>
            <w:r>
              <w:rPr>
                <w:sz w:val="21"/>
                <w:szCs w:val="21"/>
              </w:rPr>
              <w:t xml:space="preserve">. года, </w:t>
            </w:r>
            <w:r w:rsidRPr="001229B3">
              <w:rPr>
                <w:sz w:val="21"/>
                <w:szCs w:val="21"/>
              </w:rPr>
              <w:t>%</w:t>
            </w:r>
            <w:r>
              <w:rPr>
                <w:sz w:val="21"/>
                <w:szCs w:val="21"/>
              </w:rPr>
              <w:t xml:space="preserve"> (гр.9/ гр. 4 </w:t>
            </w:r>
            <w:proofErr w:type="spellStart"/>
            <w:r w:rsidRPr="001229B3">
              <w:rPr>
                <w:sz w:val="21"/>
                <w:szCs w:val="21"/>
              </w:rPr>
              <w:t>x</w:t>
            </w:r>
            <w:proofErr w:type="spellEnd"/>
            <w:r w:rsidRPr="001229B3">
              <w:rPr>
                <w:sz w:val="21"/>
                <w:szCs w:val="21"/>
              </w:rPr>
              <w:t xml:space="preserve"> 100%)</w:t>
            </w:r>
          </w:p>
        </w:tc>
      </w:tr>
      <w:tr w:rsidR="008D6C21" w:rsidRPr="00254EC0" w:rsidTr="00233E33">
        <w:tblPrEx>
          <w:tblCellMar>
            <w:top w:w="0" w:type="dxa"/>
            <w:bottom w:w="0" w:type="dxa"/>
          </w:tblCellMar>
        </w:tblPrEx>
        <w:trPr>
          <w:trHeight w:val="187"/>
          <w:tblCellSpacing w:w="5" w:type="nil"/>
        </w:trPr>
        <w:tc>
          <w:tcPr>
            <w:tcW w:w="20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1</w:t>
            </w:r>
          </w:p>
        </w:tc>
        <w:tc>
          <w:tcPr>
            <w:tcW w:w="132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2</w:t>
            </w:r>
          </w:p>
        </w:tc>
        <w:tc>
          <w:tcPr>
            <w:tcW w:w="72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3</w:t>
            </w:r>
          </w:p>
        </w:tc>
        <w:tc>
          <w:tcPr>
            <w:tcW w:w="72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4</w:t>
            </w:r>
          </w:p>
        </w:tc>
        <w:tc>
          <w:tcPr>
            <w:tcW w:w="96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5</w:t>
            </w:r>
          </w:p>
        </w:tc>
        <w:tc>
          <w:tcPr>
            <w:tcW w:w="8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6</w:t>
            </w:r>
          </w:p>
        </w:tc>
        <w:tc>
          <w:tcPr>
            <w:tcW w:w="8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7</w:t>
            </w:r>
          </w:p>
        </w:tc>
        <w:tc>
          <w:tcPr>
            <w:tcW w:w="768"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8</w:t>
            </w:r>
          </w:p>
        </w:tc>
        <w:tc>
          <w:tcPr>
            <w:tcW w:w="513"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9</w:t>
            </w:r>
          </w:p>
        </w:tc>
        <w:tc>
          <w:tcPr>
            <w:tcW w:w="1140" w:type="dxa"/>
            <w:tcBorders>
              <w:left w:val="single" w:sz="4" w:space="0" w:color="auto"/>
              <w:bottom w:val="single" w:sz="4" w:space="0" w:color="auto"/>
              <w:right w:val="single" w:sz="4" w:space="0" w:color="auto"/>
            </w:tcBorders>
            <w:vAlign w:val="center"/>
          </w:tcPr>
          <w:p w:rsidR="008D6C21" w:rsidRPr="001229B3" w:rsidRDefault="008D6C21" w:rsidP="00233E33">
            <w:pPr>
              <w:pStyle w:val="ConsPlusCell"/>
              <w:contextualSpacing/>
              <w:jc w:val="center"/>
              <w:rPr>
                <w:sz w:val="21"/>
                <w:szCs w:val="21"/>
              </w:rPr>
            </w:pPr>
            <w:r w:rsidRPr="001229B3">
              <w:rPr>
                <w:sz w:val="21"/>
                <w:szCs w:val="21"/>
              </w:rPr>
              <w:t>10</w:t>
            </w:r>
          </w:p>
        </w:tc>
      </w:tr>
      <w:tr w:rsidR="008D6C21" w:rsidRPr="00254EC0" w:rsidTr="00233E33">
        <w:tblPrEx>
          <w:tblCellMar>
            <w:top w:w="0" w:type="dxa"/>
            <w:bottom w:w="0" w:type="dxa"/>
          </w:tblCellMar>
        </w:tblPrEx>
        <w:trPr>
          <w:trHeight w:val="245"/>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Затраты </w:t>
            </w:r>
            <w:r>
              <w:t xml:space="preserve">на производство и </w:t>
            </w:r>
            <w:r w:rsidRPr="00254EC0">
              <w:t>реализацию услуг   (работ,</w:t>
            </w:r>
            <w:r>
              <w:t xml:space="preserve"> </w:t>
            </w:r>
            <w:r w:rsidRPr="00254EC0">
              <w:t xml:space="preserve">продукции)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0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в том числе    </w:t>
            </w: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20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lastRenderedPageBreak/>
              <w:t xml:space="preserve">Затраты </w:t>
            </w:r>
            <w:r>
              <w:t xml:space="preserve">на </w:t>
            </w:r>
            <w:r w:rsidRPr="00254EC0">
              <w:t xml:space="preserve">оплату труда   </w:t>
            </w: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84"/>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Страховые взносы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537"/>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Сырье, </w:t>
            </w:r>
            <w:r w:rsidRPr="00254EC0">
              <w:t xml:space="preserve">материалы, покупные изделия     для производства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1319"/>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Расходы </w:t>
            </w:r>
            <w:r>
              <w:t xml:space="preserve">на </w:t>
            </w:r>
            <w:r w:rsidRPr="00254EC0">
              <w:t xml:space="preserve">приобретение </w:t>
            </w:r>
            <w:r>
              <w:t xml:space="preserve">топлива, воды, </w:t>
            </w:r>
            <w:r w:rsidRPr="00254EC0">
              <w:t xml:space="preserve">энергии </w:t>
            </w:r>
            <w:r>
              <w:t xml:space="preserve">всех видов, расходуемых на технологические </w:t>
            </w:r>
            <w:r w:rsidRPr="00254EC0">
              <w:t xml:space="preserve">цели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Амортизация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00"/>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Текущий ремонт и техническое обслуживание</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Аренда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78"/>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Коммунальные услуги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Услуги охраны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Услуги связи </w:t>
            </w:r>
          </w:p>
        </w:tc>
        <w:tc>
          <w:tcPr>
            <w:tcW w:w="13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390"/>
          <w:tblCellSpacing w:w="5" w:type="nil"/>
        </w:trPr>
        <w:tc>
          <w:tcPr>
            <w:tcW w:w="20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rsidRPr="00254EC0">
              <w:t xml:space="preserve">Услуги субподрядных организаций </w:t>
            </w: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600"/>
          <w:tblCellSpacing w:w="5" w:type="nil"/>
        </w:trPr>
        <w:tc>
          <w:tcPr>
            <w:tcW w:w="20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Налоги и сборы, </w:t>
            </w:r>
            <w:r w:rsidRPr="00254EC0">
              <w:t xml:space="preserve">входящие </w:t>
            </w:r>
            <w:r>
              <w:t xml:space="preserve">в </w:t>
            </w:r>
            <w:r w:rsidRPr="00254EC0">
              <w:t xml:space="preserve">себестоимость  </w:t>
            </w: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r w:rsidR="008D6C21" w:rsidRPr="00254EC0" w:rsidTr="00233E33">
        <w:tblPrEx>
          <w:tblCellMar>
            <w:top w:w="0" w:type="dxa"/>
            <w:bottom w:w="0" w:type="dxa"/>
          </w:tblCellMar>
        </w:tblPrEx>
        <w:trPr>
          <w:trHeight w:val="400"/>
          <w:tblCellSpacing w:w="5" w:type="nil"/>
        </w:trPr>
        <w:tc>
          <w:tcPr>
            <w:tcW w:w="20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r>
              <w:t xml:space="preserve">Прочие расходы </w:t>
            </w:r>
            <w:r w:rsidRPr="00254EC0">
              <w:t xml:space="preserve">(расшифровать) </w:t>
            </w:r>
          </w:p>
        </w:tc>
        <w:tc>
          <w:tcPr>
            <w:tcW w:w="13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2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96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8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768"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513"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c>
          <w:tcPr>
            <w:tcW w:w="1140" w:type="dxa"/>
            <w:tcBorders>
              <w:top w:val="single" w:sz="4" w:space="0" w:color="auto"/>
              <w:left w:val="single" w:sz="4" w:space="0" w:color="auto"/>
              <w:bottom w:val="single" w:sz="4" w:space="0" w:color="auto"/>
              <w:right w:val="single" w:sz="4" w:space="0" w:color="auto"/>
            </w:tcBorders>
          </w:tcPr>
          <w:p w:rsidR="008D6C21" w:rsidRPr="00254EC0" w:rsidRDefault="008D6C21" w:rsidP="00233E33">
            <w:pPr>
              <w:pStyle w:val="ConsPlusCell"/>
              <w:contextualSpacing/>
            </w:pPr>
          </w:p>
        </w:tc>
      </w:tr>
    </w:tbl>
    <w:p w:rsidR="008D6C21" w:rsidRPr="00254EC0" w:rsidRDefault="008D6C21" w:rsidP="008D6C21">
      <w:pPr>
        <w:widowControl w:val="0"/>
        <w:autoSpaceDE w:val="0"/>
        <w:autoSpaceDN w:val="0"/>
        <w:adjustRightInd w:val="0"/>
        <w:ind w:firstLine="709"/>
        <w:contextualSpacing/>
        <w:jc w:val="both"/>
        <w:rPr>
          <w:sz w:val="24"/>
          <w:szCs w:val="24"/>
        </w:rPr>
      </w:pPr>
    </w:p>
    <w:p w:rsidR="008D6C21" w:rsidRPr="00254EC0" w:rsidRDefault="008D6C21" w:rsidP="008D6C21">
      <w:pPr>
        <w:widowControl w:val="0"/>
        <w:autoSpaceDE w:val="0"/>
        <w:autoSpaceDN w:val="0"/>
        <w:adjustRightInd w:val="0"/>
        <w:ind w:firstLine="709"/>
        <w:contextualSpacing/>
        <w:jc w:val="both"/>
        <w:outlineLvl w:val="2"/>
        <w:rPr>
          <w:sz w:val="24"/>
          <w:szCs w:val="24"/>
        </w:rPr>
      </w:pPr>
      <w:r w:rsidRPr="00254EC0">
        <w:rPr>
          <w:sz w:val="24"/>
          <w:szCs w:val="24"/>
        </w:rPr>
        <w:t xml:space="preserve">&lt;*&gt; Сведения о затратах на производство и реализацию продукции (работ, услуг) указываются по каждому виду деятельности </w:t>
      </w:r>
    </w:p>
    <w:p w:rsidR="008D6C21" w:rsidRDefault="008D6C21" w:rsidP="008D6C21">
      <w:pPr>
        <w:widowControl w:val="0"/>
        <w:autoSpaceDE w:val="0"/>
        <w:autoSpaceDN w:val="0"/>
        <w:adjustRightInd w:val="0"/>
        <w:contextualSpacing/>
        <w:outlineLvl w:val="2"/>
        <w:rPr>
          <w:sz w:val="24"/>
          <w:szCs w:val="24"/>
        </w:rPr>
      </w:pPr>
    </w:p>
    <w:p w:rsidR="008D6C21" w:rsidRPr="00254EC0" w:rsidRDefault="008D6C21" w:rsidP="008D6C21">
      <w:pPr>
        <w:widowControl w:val="0"/>
        <w:autoSpaceDE w:val="0"/>
        <w:autoSpaceDN w:val="0"/>
        <w:adjustRightInd w:val="0"/>
        <w:contextualSpacing/>
        <w:outlineLvl w:val="2"/>
        <w:rPr>
          <w:sz w:val="24"/>
          <w:szCs w:val="24"/>
        </w:rPr>
      </w:pPr>
    </w:p>
    <w:p w:rsidR="008D6C21" w:rsidRPr="00254EC0" w:rsidRDefault="008D6C21" w:rsidP="008D6C21">
      <w:pPr>
        <w:widowControl w:val="0"/>
        <w:autoSpaceDE w:val="0"/>
        <w:autoSpaceDN w:val="0"/>
        <w:adjustRightInd w:val="0"/>
        <w:contextualSpacing/>
        <w:jc w:val="both"/>
        <w:rPr>
          <w:sz w:val="24"/>
          <w:szCs w:val="24"/>
        </w:rPr>
      </w:pP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 xml:space="preserve">Руководитель предприятия      </w:t>
      </w:r>
      <w:r>
        <w:rPr>
          <w:rFonts w:ascii="Times New Roman" w:hAnsi="Times New Roman" w:cs="Times New Roman"/>
          <w:sz w:val="24"/>
          <w:szCs w:val="24"/>
        </w:rPr>
        <w:t xml:space="preserve">    </w:t>
      </w:r>
      <w:r w:rsidRPr="00254EC0">
        <w:rPr>
          <w:rFonts w:ascii="Times New Roman" w:hAnsi="Times New Roman" w:cs="Times New Roman"/>
          <w:sz w:val="24"/>
          <w:szCs w:val="24"/>
        </w:rPr>
        <w:t>_________________________ Ф.И.О.</w:t>
      </w:r>
    </w:p>
    <w:p w:rsidR="008D6C21" w:rsidRPr="00254EC0" w:rsidRDefault="008D6C21" w:rsidP="008D6C21">
      <w:pPr>
        <w:pStyle w:val="ConsPlusNonformat"/>
        <w:contextualSpacing/>
        <w:rPr>
          <w:rFonts w:ascii="Times New Roman" w:hAnsi="Times New Roman" w:cs="Times New Roman"/>
          <w:sz w:val="24"/>
          <w:szCs w:val="24"/>
        </w:rPr>
      </w:pP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Главный бухгалтер предприятия _________________________ Ф.И.О.</w:t>
      </w:r>
    </w:p>
    <w:p w:rsidR="008D6C21" w:rsidRPr="00254EC0" w:rsidRDefault="008D6C21" w:rsidP="008D6C21">
      <w:pPr>
        <w:pStyle w:val="ConsPlusNonformat"/>
        <w:contextualSpacing/>
        <w:rPr>
          <w:rFonts w:ascii="Times New Roman" w:hAnsi="Times New Roman" w:cs="Times New Roman"/>
          <w:sz w:val="24"/>
          <w:szCs w:val="24"/>
        </w:rPr>
      </w:pPr>
    </w:p>
    <w:p w:rsidR="008D6C21" w:rsidRPr="00254EC0" w:rsidRDefault="008D6C21" w:rsidP="008D6C21">
      <w:pPr>
        <w:pStyle w:val="ConsPlusNonformat"/>
        <w:contextualSpacing/>
        <w:rPr>
          <w:rFonts w:ascii="Times New Roman" w:hAnsi="Times New Roman" w:cs="Times New Roman"/>
          <w:sz w:val="24"/>
          <w:szCs w:val="24"/>
        </w:rPr>
      </w:pPr>
      <w:r w:rsidRPr="00254EC0">
        <w:rPr>
          <w:rFonts w:ascii="Times New Roman" w:hAnsi="Times New Roman" w:cs="Times New Roman"/>
          <w:sz w:val="24"/>
          <w:szCs w:val="24"/>
        </w:rPr>
        <w:t xml:space="preserve">    М.П.</w:t>
      </w:r>
    </w:p>
    <w:p w:rsidR="008D6C21" w:rsidRPr="00254EC0" w:rsidRDefault="008D6C21" w:rsidP="008D6C21">
      <w:pPr>
        <w:widowControl w:val="0"/>
        <w:autoSpaceDE w:val="0"/>
        <w:autoSpaceDN w:val="0"/>
        <w:adjustRightInd w:val="0"/>
        <w:contextualSpacing/>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Default="008D6C21" w:rsidP="008D6C21">
      <w:pPr>
        <w:jc w:val="both"/>
        <w:rPr>
          <w:sz w:val="24"/>
          <w:szCs w:val="24"/>
        </w:rPr>
      </w:pPr>
    </w:p>
    <w:p w:rsidR="008D6C21" w:rsidRPr="00C4048B" w:rsidRDefault="008D6C21" w:rsidP="008D6C21">
      <w:pPr>
        <w:widowControl w:val="0"/>
        <w:autoSpaceDE w:val="0"/>
        <w:autoSpaceDN w:val="0"/>
        <w:adjustRightInd w:val="0"/>
        <w:contextualSpacing/>
        <w:jc w:val="right"/>
        <w:outlineLvl w:val="1"/>
        <w:rPr>
          <w:sz w:val="24"/>
          <w:szCs w:val="24"/>
        </w:rPr>
      </w:pPr>
      <w:r w:rsidRPr="00C4048B">
        <w:rPr>
          <w:sz w:val="24"/>
          <w:szCs w:val="24"/>
        </w:rPr>
        <w:t xml:space="preserve">Приложение № 2 </w:t>
      </w:r>
    </w:p>
    <w:p w:rsidR="008D6C21" w:rsidRPr="00C4048B" w:rsidRDefault="008D6C21" w:rsidP="008D6C21">
      <w:pPr>
        <w:widowControl w:val="0"/>
        <w:autoSpaceDE w:val="0"/>
        <w:autoSpaceDN w:val="0"/>
        <w:adjustRightInd w:val="0"/>
        <w:contextualSpacing/>
        <w:jc w:val="right"/>
        <w:rPr>
          <w:sz w:val="24"/>
          <w:szCs w:val="24"/>
        </w:rPr>
      </w:pPr>
      <w:r w:rsidRPr="00C4048B">
        <w:rPr>
          <w:sz w:val="24"/>
          <w:szCs w:val="24"/>
        </w:rPr>
        <w:t xml:space="preserve">к Порядку составления, утверждения и установления </w:t>
      </w:r>
    </w:p>
    <w:p w:rsidR="008D6C21" w:rsidRPr="00C4048B" w:rsidRDefault="008D6C21" w:rsidP="008D6C21">
      <w:pPr>
        <w:widowControl w:val="0"/>
        <w:autoSpaceDE w:val="0"/>
        <w:autoSpaceDN w:val="0"/>
        <w:adjustRightInd w:val="0"/>
        <w:contextualSpacing/>
        <w:jc w:val="right"/>
        <w:rPr>
          <w:sz w:val="24"/>
          <w:szCs w:val="24"/>
        </w:rPr>
      </w:pPr>
      <w:r w:rsidRPr="00C4048B">
        <w:rPr>
          <w:sz w:val="24"/>
          <w:szCs w:val="24"/>
        </w:rPr>
        <w:t>показателей планов финансово-хозяйственной деятельности</w:t>
      </w:r>
    </w:p>
    <w:p w:rsidR="008D6C21" w:rsidRDefault="008D6C21" w:rsidP="008D6C21">
      <w:pPr>
        <w:widowControl w:val="0"/>
        <w:autoSpaceDE w:val="0"/>
        <w:autoSpaceDN w:val="0"/>
        <w:adjustRightInd w:val="0"/>
        <w:contextualSpacing/>
        <w:jc w:val="right"/>
        <w:rPr>
          <w:sz w:val="24"/>
          <w:szCs w:val="24"/>
        </w:rPr>
      </w:pPr>
      <w:r w:rsidRPr="00C4048B">
        <w:rPr>
          <w:sz w:val="24"/>
          <w:szCs w:val="24"/>
        </w:rPr>
        <w:lastRenderedPageBreak/>
        <w:t xml:space="preserve">муниципальных предприятий муниципального образования </w:t>
      </w:r>
      <w:proofErr w:type="spellStart"/>
      <w:r>
        <w:rPr>
          <w:sz w:val="24"/>
          <w:szCs w:val="24"/>
        </w:rPr>
        <w:t>Пчевское</w:t>
      </w:r>
      <w:proofErr w:type="spellEnd"/>
      <w:r>
        <w:rPr>
          <w:sz w:val="24"/>
          <w:szCs w:val="24"/>
        </w:rPr>
        <w:t xml:space="preserve"> </w:t>
      </w:r>
      <w:proofErr w:type="gramStart"/>
      <w:r>
        <w:rPr>
          <w:sz w:val="24"/>
          <w:szCs w:val="24"/>
        </w:rPr>
        <w:t>сельское</w:t>
      </w:r>
      <w:proofErr w:type="gramEnd"/>
      <w:r>
        <w:rPr>
          <w:sz w:val="24"/>
          <w:szCs w:val="24"/>
        </w:rPr>
        <w:t xml:space="preserve"> </w:t>
      </w:r>
    </w:p>
    <w:p w:rsidR="008D6C21" w:rsidRPr="00C4048B" w:rsidRDefault="008D6C21" w:rsidP="008D6C21">
      <w:pPr>
        <w:widowControl w:val="0"/>
        <w:autoSpaceDE w:val="0"/>
        <w:autoSpaceDN w:val="0"/>
        <w:adjustRightInd w:val="0"/>
        <w:contextualSpacing/>
        <w:jc w:val="right"/>
        <w:rPr>
          <w:sz w:val="24"/>
          <w:szCs w:val="24"/>
        </w:rPr>
      </w:pPr>
      <w:r w:rsidRPr="00C4048B">
        <w:rPr>
          <w:sz w:val="24"/>
          <w:szCs w:val="24"/>
        </w:rPr>
        <w:t xml:space="preserve"> поселение </w:t>
      </w:r>
      <w:proofErr w:type="spellStart"/>
      <w:r w:rsidRPr="00C4048B">
        <w:rPr>
          <w:sz w:val="24"/>
          <w:szCs w:val="24"/>
        </w:rPr>
        <w:t>Киришского</w:t>
      </w:r>
      <w:proofErr w:type="spellEnd"/>
      <w:r w:rsidRPr="00C4048B">
        <w:rPr>
          <w:sz w:val="24"/>
          <w:szCs w:val="24"/>
        </w:rPr>
        <w:t xml:space="preserve"> муниципального района Ленинградской области</w:t>
      </w:r>
    </w:p>
    <w:p w:rsidR="008D6C21" w:rsidRDefault="008D6C21" w:rsidP="008D6C21">
      <w:pPr>
        <w:widowControl w:val="0"/>
        <w:autoSpaceDE w:val="0"/>
        <w:autoSpaceDN w:val="0"/>
        <w:adjustRightInd w:val="0"/>
        <w:contextualSpacing/>
        <w:jc w:val="both"/>
        <w:outlineLvl w:val="2"/>
        <w:rPr>
          <w:sz w:val="24"/>
          <w:szCs w:val="24"/>
        </w:rPr>
      </w:pPr>
    </w:p>
    <w:p w:rsidR="008D6C21" w:rsidRDefault="008D6C21" w:rsidP="008D6C21">
      <w:pPr>
        <w:widowControl w:val="0"/>
        <w:autoSpaceDE w:val="0"/>
        <w:autoSpaceDN w:val="0"/>
        <w:adjustRightInd w:val="0"/>
        <w:contextualSpacing/>
        <w:jc w:val="both"/>
        <w:outlineLvl w:val="2"/>
        <w:rPr>
          <w:sz w:val="24"/>
          <w:szCs w:val="24"/>
        </w:rPr>
      </w:pPr>
    </w:p>
    <w:p w:rsidR="008D6C21" w:rsidRPr="00C4048B" w:rsidRDefault="008D6C21" w:rsidP="008D6C21">
      <w:pPr>
        <w:widowControl w:val="0"/>
        <w:autoSpaceDE w:val="0"/>
        <w:autoSpaceDN w:val="0"/>
        <w:adjustRightInd w:val="0"/>
        <w:contextualSpacing/>
        <w:jc w:val="both"/>
        <w:outlineLvl w:val="2"/>
        <w:rPr>
          <w:sz w:val="24"/>
          <w:szCs w:val="24"/>
        </w:rPr>
      </w:pPr>
    </w:p>
    <w:p w:rsidR="008D6C21" w:rsidRPr="00C4048B" w:rsidRDefault="008D6C21" w:rsidP="008D6C21">
      <w:pPr>
        <w:widowControl w:val="0"/>
        <w:autoSpaceDE w:val="0"/>
        <w:autoSpaceDN w:val="0"/>
        <w:adjustRightInd w:val="0"/>
        <w:contextualSpacing/>
        <w:jc w:val="center"/>
        <w:outlineLvl w:val="2"/>
        <w:rPr>
          <w:b/>
          <w:sz w:val="24"/>
          <w:szCs w:val="24"/>
        </w:rPr>
      </w:pPr>
      <w:r w:rsidRPr="00C4048B">
        <w:rPr>
          <w:b/>
          <w:sz w:val="24"/>
          <w:szCs w:val="24"/>
        </w:rPr>
        <w:t>Отчет</w:t>
      </w:r>
    </w:p>
    <w:p w:rsidR="008D6C21" w:rsidRPr="00C4048B" w:rsidRDefault="008D6C21" w:rsidP="008D6C21">
      <w:pPr>
        <w:widowControl w:val="0"/>
        <w:autoSpaceDE w:val="0"/>
        <w:autoSpaceDN w:val="0"/>
        <w:adjustRightInd w:val="0"/>
        <w:contextualSpacing/>
        <w:jc w:val="center"/>
        <w:rPr>
          <w:b/>
          <w:sz w:val="24"/>
          <w:szCs w:val="24"/>
        </w:rPr>
      </w:pPr>
      <w:r w:rsidRPr="00C4048B">
        <w:rPr>
          <w:b/>
          <w:sz w:val="24"/>
          <w:szCs w:val="24"/>
        </w:rPr>
        <w:t>об исполнении план финансово-хозяйственной деятельности</w:t>
      </w:r>
    </w:p>
    <w:p w:rsidR="008D6C21" w:rsidRPr="00C4048B" w:rsidRDefault="008D6C21" w:rsidP="008D6C21">
      <w:pPr>
        <w:widowControl w:val="0"/>
        <w:autoSpaceDE w:val="0"/>
        <w:autoSpaceDN w:val="0"/>
        <w:adjustRightInd w:val="0"/>
        <w:contextualSpacing/>
        <w:jc w:val="center"/>
        <w:rPr>
          <w:b/>
          <w:sz w:val="24"/>
          <w:szCs w:val="24"/>
        </w:rPr>
      </w:pPr>
      <w:r w:rsidRPr="00C4048B">
        <w:rPr>
          <w:b/>
          <w:sz w:val="24"/>
          <w:szCs w:val="24"/>
        </w:rPr>
        <w:t>муниципального предприятия</w:t>
      </w:r>
    </w:p>
    <w:p w:rsidR="008D6C21" w:rsidRPr="00C4048B" w:rsidRDefault="008D6C21" w:rsidP="008D6C21">
      <w:pPr>
        <w:widowControl w:val="0"/>
        <w:autoSpaceDE w:val="0"/>
        <w:autoSpaceDN w:val="0"/>
        <w:adjustRightInd w:val="0"/>
        <w:contextualSpacing/>
        <w:jc w:val="center"/>
        <w:rPr>
          <w:sz w:val="24"/>
          <w:szCs w:val="24"/>
        </w:rPr>
      </w:pPr>
      <w:r w:rsidRPr="00C4048B">
        <w:rPr>
          <w:sz w:val="24"/>
          <w:szCs w:val="24"/>
        </w:rPr>
        <w:t>____________________________________________________________</w:t>
      </w:r>
    </w:p>
    <w:p w:rsidR="008D6C21" w:rsidRPr="00C4048B" w:rsidRDefault="008D6C21" w:rsidP="008D6C21">
      <w:pPr>
        <w:widowControl w:val="0"/>
        <w:autoSpaceDE w:val="0"/>
        <w:autoSpaceDN w:val="0"/>
        <w:adjustRightInd w:val="0"/>
        <w:contextualSpacing/>
        <w:jc w:val="center"/>
        <w:rPr>
          <w:sz w:val="21"/>
          <w:szCs w:val="21"/>
        </w:rPr>
      </w:pPr>
      <w:r w:rsidRPr="00C4048B">
        <w:rPr>
          <w:sz w:val="21"/>
          <w:szCs w:val="21"/>
        </w:rPr>
        <w:t>(наименование предприятия)</w:t>
      </w:r>
    </w:p>
    <w:p w:rsidR="008D6C21" w:rsidRPr="00C4048B" w:rsidRDefault="008D6C21" w:rsidP="008D6C21">
      <w:pPr>
        <w:widowControl w:val="0"/>
        <w:autoSpaceDE w:val="0"/>
        <w:autoSpaceDN w:val="0"/>
        <w:adjustRightInd w:val="0"/>
        <w:contextualSpacing/>
        <w:jc w:val="center"/>
        <w:rPr>
          <w:sz w:val="24"/>
          <w:szCs w:val="24"/>
        </w:rPr>
      </w:pPr>
      <w:r w:rsidRPr="00C4048B">
        <w:rPr>
          <w:sz w:val="24"/>
          <w:szCs w:val="24"/>
        </w:rPr>
        <w:t xml:space="preserve">за ______________ 20 </w:t>
      </w:r>
      <w:r>
        <w:rPr>
          <w:sz w:val="24"/>
          <w:szCs w:val="24"/>
        </w:rPr>
        <w:t>___</w:t>
      </w:r>
      <w:r w:rsidRPr="00C4048B">
        <w:rPr>
          <w:sz w:val="24"/>
          <w:szCs w:val="24"/>
        </w:rPr>
        <w:t xml:space="preserve"> г.</w:t>
      </w:r>
    </w:p>
    <w:p w:rsidR="008D6C21" w:rsidRPr="00C4048B" w:rsidRDefault="008D6C21" w:rsidP="008D6C21">
      <w:pPr>
        <w:widowControl w:val="0"/>
        <w:autoSpaceDE w:val="0"/>
        <w:autoSpaceDN w:val="0"/>
        <w:adjustRightInd w:val="0"/>
        <w:contextualSpacing/>
        <w:jc w:val="center"/>
        <w:rPr>
          <w:sz w:val="24"/>
          <w:szCs w:val="24"/>
        </w:rPr>
      </w:pPr>
      <w:r w:rsidRPr="00C4048B">
        <w:rPr>
          <w:sz w:val="24"/>
          <w:szCs w:val="24"/>
        </w:rPr>
        <w:t>(1 квартал, 1 полугодие, 9 месяцев, год)</w:t>
      </w:r>
    </w:p>
    <w:p w:rsidR="008D6C21" w:rsidRPr="00C4048B" w:rsidRDefault="008D6C21" w:rsidP="008D6C21">
      <w:pPr>
        <w:widowControl w:val="0"/>
        <w:autoSpaceDE w:val="0"/>
        <w:autoSpaceDN w:val="0"/>
        <w:adjustRightInd w:val="0"/>
        <w:contextualSpacing/>
        <w:jc w:val="center"/>
        <w:rPr>
          <w:sz w:val="24"/>
          <w:szCs w:val="24"/>
        </w:rPr>
      </w:pPr>
      <w:r>
        <w:rPr>
          <w:sz w:val="24"/>
          <w:szCs w:val="24"/>
        </w:rPr>
        <w:t xml:space="preserve">                                                                                                                               </w:t>
      </w:r>
      <w:r w:rsidRPr="00C4048B">
        <w:rPr>
          <w:sz w:val="24"/>
          <w:szCs w:val="24"/>
        </w:rPr>
        <w:t xml:space="preserve"> (руб.)</w:t>
      </w:r>
    </w:p>
    <w:tbl>
      <w:tblPr>
        <w:tblW w:w="4822" w:type="pct"/>
        <w:tblCellSpacing w:w="5" w:type="nil"/>
        <w:tblCellMar>
          <w:left w:w="75" w:type="dxa"/>
          <w:right w:w="75" w:type="dxa"/>
        </w:tblCellMar>
        <w:tblLook w:val="0000"/>
      </w:tblPr>
      <w:tblGrid>
        <w:gridCol w:w="3685"/>
        <w:gridCol w:w="1360"/>
        <w:gridCol w:w="1360"/>
        <w:gridCol w:w="1661"/>
        <w:gridCol w:w="1647"/>
      </w:tblGrid>
      <w:tr w:rsidR="008D6C21" w:rsidRPr="00C4048B" w:rsidTr="00233E33">
        <w:tblPrEx>
          <w:tblCellMar>
            <w:top w:w="0" w:type="dxa"/>
            <w:bottom w:w="0" w:type="dxa"/>
          </w:tblCellMar>
        </w:tblPrEx>
        <w:trPr>
          <w:trHeight w:val="888"/>
          <w:tblCellSpacing w:w="5" w:type="nil"/>
        </w:trPr>
        <w:tc>
          <w:tcPr>
            <w:tcW w:w="1897" w:type="pct"/>
            <w:tcBorders>
              <w:top w:val="single" w:sz="4" w:space="0" w:color="auto"/>
              <w:left w:val="single" w:sz="4" w:space="0" w:color="auto"/>
              <w:bottom w:val="single" w:sz="4" w:space="0" w:color="auto"/>
              <w:right w:val="single" w:sz="4" w:space="0" w:color="auto"/>
            </w:tcBorders>
            <w:vAlign w:val="center"/>
          </w:tcPr>
          <w:p w:rsidR="008D6C21" w:rsidRDefault="008D6C21" w:rsidP="00233E33">
            <w:pPr>
              <w:pStyle w:val="ConsPlusCell"/>
              <w:contextualSpacing/>
              <w:jc w:val="center"/>
            </w:pPr>
            <w:r w:rsidRPr="00C4048B">
              <w:t xml:space="preserve">Наименование </w:t>
            </w:r>
          </w:p>
          <w:p w:rsidR="008D6C21" w:rsidRPr="00C4048B" w:rsidRDefault="008D6C21" w:rsidP="00233E33">
            <w:pPr>
              <w:pStyle w:val="ConsPlusCell"/>
              <w:contextualSpacing/>
              <w:jc w:val="center"/>
            </w:pPr>
            <w:r w:rsidRPr="00C4048B">
              <w:t>показателей</w:t>
            </w:r>
          </w:p>
        </w:tc>
        <w:tc>
          <w:tcPr>
            <w:tcW w:w="700" w:type="pct"/>
            <w:tcBorders>
              <w:top w:val="single" w:sz="4" w:space="0" w:color="auto"/>
              <w:left w:val="single" w:sz="4" w:space="0" w:color="auto"/>
              <w:bottom w:val="single" w:sz="4" w:space="0" w:color="auto"/>
              <w:right w:val="single" w:sz="4" w:space="0" w:color="auto"/>
            </w:tcBorders>
            <w:vAlign w:val="center"/>
          </w:tcPr>
          <w:p w:rsidR="008D6C21" w:rsidRPr="00C4048B" w:rsidRDefault="008D6C21" w:rsidP="00233E33">
            <w:pPr>
              <w:pStyle w:val="ConsPlusCell"/>
              <w:contextualSpacing/>
              <w:jc w:val="center"/>
            </w:pPr>
            <w:r w:rsidRPr="00C4048B">
              <w:t>Плановые показатели (руб.)</w:t>
            </w:r>
          </w:p>
          <w:p w:rsidR="008D6C21" w:rsidRPr="00C4048B" w:rsidRDefault="008D6C21" w:rsidP="00233E33">
            <w:pPr>
              <w:pStyle w:val="ConsPlusCell"/>
              <w:contextualSpacing/>
              <w:jc w:val="center"/>
            </w:pPr>
            <w:r w:rsidRPr="00C4048B">
              <w:t>год</w:t>
            </w:r>
          </w:p>
        </w:tc>
        <w:tc>
          <w:tcPr>
            <w:tcW w:w="700" w:type="pct"/>
            <w:tcBorders>
              <w:top w:val="single" w:sz="4" w:space="0" w:color="auto"/>
              <w:left w:val="single" w:sz="4" w:space="0" w:color="auto"/>
              <w:bottom w:val="single" w:sz="4" w:space="0" w:color="auto"/>
              <w:right w:val="single" w:sz="4" w:space="0" w:color="auto"/>
            </w:tcBorders>
            <w:vAlign w:val="center"/>
          </w:tcPr>
          <w:p w:rsidR="008D6C21" w:rsidRPr="00C4048B" w:rsidRDefault="008D6C21" w:rsidP="00233E33">
            <w:pPr>
              <w:pStyle w:val="ConsPlusCell"/>
              <w:contextualSpacing/>
              <w:jc w:val="center"/>
            </w:pPr>
            <w:r w:rsidRPr="00C4048B">
              <w:t>Плановые показатели (руб.)</w:t>
            </w:r>
          </w:p>
          <w:p w:rsidR="008D6C21" w:rsidRPr="00C4048B" w:rsidRDefault="008D6C21" w:rsidP="00233E33">
            <w:pPr>
              <w:pStyle w:val="ConsPlusCell"/>
              <w:contextualSpacing/>
              <w:jc w:val="center"/>
            </w:pPr>
            <w:r w:rsidRPr="00C4048B">
              <w:t>отчетный период</w:t>
            </w:r>
          </w:p>
        </w:tc>
        <w:tc>
          <w:tcPr>
            <w:tcW w:w="855" w:type="pct"/>
            <w:tcBorders>
              <w:top w:val="single" w:sz="4" w:space="0" w:color="auto"/>
              <w:left w:val="single" w:sz="4" w:space="0" w:color="auto"/>
              <w:bottom w:val="single" w:sz="4" w:space="0" w:color="auto"/>
              <w:right w:val="single" w:sz="4" w:space="0" w:color="auto"/>
            </w:tcBorders>
            <w:vAlign w:val="center"/>
          </w:tcPr>
          <w:p w:rsidR="008D6C21" w:rsidRPr="00C4048B" w:rsidRDefault="008D6C21" w:rsidP="00233E33">
            <w:pPr>
              <w:pStyle w:val="ConsPlusCell"/>
              <w:contextualSpacing/>
              <w:jc w:val="center"/>
            </w:pPr>
            <w:r w:rsidRPr="00C4048B">
              <w:t>Фактические показатели отчетный период (руб.)</w:t>
            </w:r>
          </w:p>
        </w:tc>
        <w:tc>
          <w:tcPr>
            <w:tcW w:w="849" w:type="pct"/>
            <w:tcBorders>
              <w:top w:val="single" w:sz="4" w:space="0" w:color="auto"/>
              <w:left w:val="single" w:sz="4" w:space="0" w:color="auto"/>
              <w:bottom w:val="single" w:sz="4" w:space="0" w:color="auto"/>
              <w:right w:val="single" w:sz="4" w:space="0" w:color="auto"/>
            </w:tcBorders>
            <w:vAlign w:val="center"/>
          </w:tcPr>
          <w:p w:rsidR="008D6C21" w:rsidRPr="00C4048B" w:rsidRDefault="008D6C21" w:rsidP="00233E33">
            <w:pPr>
              <w:pStyle w:val="ConsPlusCell"/>
              <w:contextualSpacing/>
              <w:jc w:val="center"/>
            </w:pPr>
            <w:r w:rsidRPr="00C4048B">
              <w:t>Исполнение</w:t>
            </w:r>
          </w:p>
          <w:p w:rsidR="008D6C21" w:rsidRPr="00C4048B" w:rsidRDefault="008D6C21" w:rsidP="00233E33">
            <w:pPr>
              <w:pStyle w:val="ConsPlusCell"/>
              <w:contextualSpacing/>
              <w:jc w:val="center"/>
            </w:pPr>
            <w:r w:rsidRPr="00C4048B">
              <w:t>(%)</w:t>
            </w:r>
          </w:p>
        </w:tc>
      </w:tr>
      <w:tr w:rsidR="008D6C21" w:rsidRPr="00C4048B" w:rsidTr="00233E33">
        <w:tblPrEx>
          <w:tblCellMar>
            <w:top w:w="0" w:type="dxa"/>
            <w:bottom w:w="0" w:type="dxa"/>
          </w:tblCellMar>
        </w:tblPrEx>
        <w:trPr>
          <w:trHeight w:val="144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roofErr w:type="gramStart"/>
            <w:r w:rsidRPr="00C4048B">
              <w:t>Натуральные показатели, характеризующие деятельность предприятия: (расшифровать по перечню  производимых товаров</w:t>
            </w:r>
            <w:r>
              <w:t xml:space="preserve"> </w:t>
            </w:r>
            <w:r w:rsidRPr="00C4048B">
              <w:t xml:space="preserve">(работ, услуг) </w:t>
            </w:r>
            <w:proofErr w:type="gramEnd"/>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48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Доход от</w:t>
            </w:r>
            <w:r w:rsidRPr="00C4048B">
              <w:t xml:space="preserve"> реализации продукции (работ, услуг)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64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1. По основной деятельности: (расшифровать по </w:t>
            </w:r>
            <w:r>
              <w:t xml:space="preserve">видам деятельности)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-в том числе</w:t>
            </w:r>
            <w:r w:rsidRPr="00C4048B">
              <w:t xml:space="preserve"> по муниципальному заказу</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2. По прочей деятельности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48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Себестоимость продукции (работ, услуг)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64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1. По основной деятельности: (расшифровать по видам деятельности)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-в том числе</w:t>
            </w:r>
            <w:r w:rsidRPr="00C4048B">
              <w:t xml:space="preserve"> по муниципальному заказу</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2. По прочей деятельности </w:t>
            </w:r>
          </w:p>
        </w:tc>
        <w:tc>
          <w:tcPr>
            <w:tcW w:w="700"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top w:val="single" w:sz="4" w:space="0" w:color="auto"/>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Коммерческие расходы, всего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w:t>
            </w:r>
            <w:r>
              <w:t xml:space="preserve">числе: </w:t>
            </w:r>
            <w:r w:rsidRPr="00C4048B">
              <w:t xml:space="preserve">(расшифровать)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Управленческие расходы, всего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Прибыль (убыток) </w:t>
            </w:r>
            <w:r w:rsidRPr="00C4048B">
              <w:t xml:space="preserve">от продаж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Прочие доходы и расходы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1. Прочие </w:t>
            </w:r>
            <w:r w:rsidRPr="00C4048B">
              <w:t xml:space="preserve">доходы, всего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2. Прочие </w:t>
            </w:r>
            <w:r w:rsidRPr="00C4048B">
              <w:t xml:space="preserve">расходы, всего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64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из прочих расходов</w:t>
            </w:r>
            <w:r w:rsidRPr="00C4048B">
              <w:t xml:space="preserve"> -</w:t>
            </w:r>
            <w:r>
              <w:t xml:space="preserve"> </w:t>
            </w:r>
            <w:r w:rsidRPr="00C4048B">
              <w:t xml:space="preserve">расходы  непроизводственного характера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из них выплаты социального характера</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в том числе: (расшифровать)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Прибыль (убыток)</w:t>
            </w:r>
            <w:r w:rsidRPr="00C4048B">
              <w:t xml:space="preserve"> до налогообложения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Отложенные </w:t>
            </w:r>
            <w:r w:rsidRPr="00C4048B">
              <w:t xml:space="preserve">налоговые активы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Отложенные </w:t>
            </w:r>
            <w:r w:rsidRPr="00C4048B">
              <w:t xml:space="preserve">налоговые обязательства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t xml:space="preserve">Текущий </w:t>
            </w:r>
            <w:r w:rsidRPr="00C4048B">
              <w:t xml:space="preserve">налог на прибыль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48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Штрафы, пени, реструктуризированные налоги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ЕНВД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УСН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20"/>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Чистая прибыль (убыток)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r w:rsidR="008D6C21" w:rsidRPr="00C4048B" w:rsidTr="00233E33">
        <w:tblPrEx>
          <w:tblCellMar>
            <w:top w:w="0" w:type="dxa"/>
            <w:bottom w:w="0" w:type="dxa"/>
          </w:tblCellMar>
        </w:tblPrEx>
        <w:trPr>
          <w:trHeight w:val="369"/>
          <w:tblCellSpacing w:w="5" w:type="nil"/>
        </w:trPr>
        <w:tc>
          <w:tcPr>
            <w:tcW w:w="1897"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pPr>
            <w:r w:rsidRPr="00C4048B">
              <w:t xml:space="preserve">Рентабельность продукции </w:t>
            </w: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700"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55"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c>
          <w:tcPr>
            <w:tcW w:w="849" w:type="pct"/>
            <w:tcBorders>
              <w:left w:val="single" w:sz="4" w:space="0" w:color="auto"/>
              <w:bottom w:val="single" w:sz="4" w:space="0" w:color="auto"/>
              <w:right w:val="single" w:sz="4" w:space="0" w:color="auto"/>
            </w:tcBorders>
          </w:tcPr>
          <w:p w:rsidR="008D6C21" w:rsidRPr="00C4048B" w:rsidRDefault="008D6C21" w:rsidP="00233E33">
            <w:pPr>
              <w:pStyle w:val="ConsPlusCell"/>
              <w:contextualSpacing/>
              <w:jc w:val="both"/>
            </w:pPr>
          </w:p>
        </w:tc>
      </w:tr>
    </w:tbl>
    <w:p w:rsidR="008D6C21" w:rsidRPr="00C4048B" w:rsidRDefault="008D6C21" w:rsidP="008D6C21">
      <w:pPr>
        <w:widowControl w:val="0"/>
        <w:autoSpaceDE w:val="0"/>
        <w:autoSpaceDN w:val="0"/>
        <w:adjustRightInd w:val="0"/>
        <w:contextualSpacing/>
        <w:jc w:val="both"/>
        <w:rPr>
          <w:sz w:val="24"/>
          <w:szCs w:val="24"/>
        </w:rPr>
      </w:pPr>
    </w:p>
    <w:p w:rsidR="008D6C21" w:rsidRPr="00C4048B" w:rsidRDefault="008D6C21" w:rsidP="008D6C21">
      <w:pPr>
        <w:widowControl w:val="0"/>
        <w:autoSpaceDE w:val="0"/>
        <w:autoSpaceDN w:val="0"/>
        <w:adjustRightInd w:val="0"/>
        <w:contextualSpacing/>
        <w:jc w:val="both"/>
        <w:rPr>
          <w:sz w:val="24"/>
          <w:szCs w:val="24"/>
        </w:rPr>
      </w:pPr>
    </w:p>
    <w:p w:rsidR="008D6C21" w:rsidRPr="00C4048B" w:rsidRDefault="008D6C21" w:rsidP="008D6C21">
      <w:pPr>
        <w:widowControl w:val="0"/>
        <w:autoSpaceDE w:val="0"/>
        <w:autoSpaceDN w:val="0"/>
        <w:adjustRightInd w:val="0"/>
        <w:contextualSpacing/>
        <w:jc w:val="both"/>
        <w:outlineLvl w:val="2"/>
        <w:rPr>
          <w:sz w:val="24"/>
          <w:szCs w:val="24"/>
        </w:rPr>
      </w:pPr>
    </w:p>
    <w:p w:rsidR="008D6C21" w:rsidRPr="00C4048B" w:rsidRDefault="008D6C21" w:rsidP="008D6C21">
      <w:pPr>
        <w:pStyle w:val="ConsPlusNonformat"/>
        <w:contextualSpacing/>
        <w:jc w:val="both"/>
        <w:rPr>
          <w:rFonts w:ascii="Times New Roman" w:hAnsi="Times New Roman" w:cs="Times New Roman"/>
          <w:sz w:val="24"/>
          <w:szCs w:val="24"/>
        </w:rPr>
      </w:pPr>
      <w:r w:rsidRPr="00C4048B">
        <w:rPr>
          <w:rFonts w:ascii="Times New Roman" w:hAnsi="Times New Roman" w:cs="Times New Roman"/>
          <w:sz w:val="24"/>
          <w:szCs w:val="24"/>
        </w:rPr>
        <w:t xml:space="preserve">Руководитель предприятия     </w:t>
      </w:r>
      <w:r>
        <w:rPr>
          <w:rFonts w:ascii="Times New Roman" w:hAnsi="Times New Roman" w:cs="Times New Roman"/>
          <w:sz w:val="24"/>
          <w:szCs w:val="24"/>
        </w:rPr>
        <w:t xml:space="preserve">    </w:t>
      </w:r>
      <w:r w:rsidRPr="00C4048B">
        <w:rPr>
          <w:rFonts w:ascii="Times New Roman" w:hAnsi="Times New Roman" w:cs="Times New Roman"/>
          <w:sz w:val="24"/>
          <w:szCs w:val="24"/>
        </w:rPr>
        <w:t xml:space="preserve"> _________________________ Ф.И.О.</w:t>
      </w:r>
    </w:p>
    <w:p w:rsidR="008D6C21" w:rsidRPr="00C4048B" w:rsidRDefault="008D6C21" w:rsidP="008D6C21">
      <w:pPr>
        <w:pStyle w:val="ConsPlusNonformat"/>
        <w:contextualSpacing/>
        <w:jc w:val="both"/>
        <w:rPr>
          <w:rFonts w:ascii="Times New Roman" w:hAnsi="Times New Roman" w:cs="Times New Roman"/>
          <w:sz w:val="24"/>
          <w:szCs w:val="24"/>
        </w:rPr>
      </w:pPr>
    </w:p>
    <w:p w:rsidR="008D6C21" w:rsidRPr="00C4048B" w:rsidRDefault="008D6C21" w:rsidP="008D6C21">
      <w:pPr>
        <w:pStyle w:val="ConsPlusNonformat"/>
        <w:contextualSpacing/>
        <w:jc w:val="both"/>
        <w:rPr>
          <w:rFonts w:ascii="Times New Roman" w:hAnsi="Times New Roman" w:cs="Times New Roman"/>
          <w:sz w:val="24"/>
          <w:szCs w:val="24"/>
        </w:rPr>
      </w:pPr>
      <w:r w:rsidRPr="00C4048B">
        <w:rPr>
          <w:rFonts w:ascii="Times New Roman" w:hAnsi="Times New Roman" w:cs="Times New Roman"/>
          <w:sz w:val="24"/>
          <w:szCs w:val="24"/>
        </w:rPr>
        <w:t>Главный бухгалтер предприятия _________________________ Ф.И.О.</w:t>
      </w:r>
    </w:p>
    <w:p w:rsidR="008D6C21" w:rsidRPr="00C4048B" w:rsidRDefault="008D6C21" w:rsidP="008D6C21">
      <w:pPr>
        <w:pStyle w:val="ConsPlusNonformat"/>
        <w:contextualSpacing/>
        <w:jc w:val="both"/>
        <w:rPr>
          <w:rFonts w:ascii="Times New Roman" w:hAnsi="Times New Roman" w:cs="Times New Roman"/>
          <w:sz w:val="24"/>
          <w:szCs w:val="24"/>
        </w:rPr>
      </w:pPr>
    </w:p>
    <w:p w:rsidR="008D6C21" w:rsidRPr="00904C20" w:rsidRDefault="008D6C21" w:rsidP="008D6C21">
      <w:pPr>
        <w:pStyle w:val="ConsPlusNonformat"/>
        <w:contextualSpacing/>
        <w:jc w:val="both"/>
        <w:rPr>
          <w:sz w:val="24"/>
          <w:szCs w:val="24"/>
        </w:rPr>
      </w:pPr>
      <w:r w:rsidRPr="00C4048B">
        <w:rPr>
          <w:rFonts w:ascii="Times New Roman" w:hAnsi="Times New Roman" w:cs="Times New Roman"/>
          <w:sz w:val="24"/>
          <w:szCs w:val="24"/>
        </w:rPr>
        <w:t xml:space="preserve">    М.П.</w:t>
      </w:r>
    </w:p>
    <w:p w:rsidR="0061054B" w:rsidRDefault="0061054B"/>
    <w:sectPr w:rsidR="0061054B" w:rsidSect="00EE5328">
      <w:headerReference w:type="default" r:id="rId8"/>
      <w:pgSz w:w="11907" w:h="16840" w:code="9"/>
      <w:pgMar w:top="851" w:right="567" w:bottom="1134" w:left="1418"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48" w:rsidRDefault="00FC5545">
    <w:pPr>
      <w:pStyle w:val="ab"/>
      <w:jc w:val="center"/>
    </w:pPr>
    <w:r>
      <w:fldChar w:fldCharType="begin"/>
    </w:r>
    <w:r>
      <w:instrText>PAGE   \* MERGEFORMAT</w:instrText>
    </w:r>
    <w:r>
      <w:fldChar w:fldCharType="separate"/>
    </w:r>
    <w:r w:rsidR="008D6C21">
      <w:rPr>
        <w:noProof/>
      </w:rPr>
      <w:t>2</w:t>
    </w:r>
    <w:r>
      <w:fldChar w:fldCharType="end"/>
    </w:r>
  </w:p>
  <w:p w:rsidR="005B1C48" w:rsidRDefault="00FC554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F5E" w:rsidRDefault="00FC5545">
    <w:pPr>
      <w:pStyle w:val="ab"/>
      <w:jc w:val="center"/>
    </w:pPr>
    <w:r>
      <w:fldChar w:fldCharType="begin"/>
    </w:r>
    <w:r>
      <w:instrText>PAGE   \* MERGEFORMAT</w:instrText>
    </w:r>
    <w:r>
      <w:fldChar w:fldCharType="separate"/>
    </w:r>
    <w:r w:rsidR="008D6C21">
      <w:rPr>
        <w:noProof/>
      </w:rPr>
      <w:t>16</w:t>
    </w:r>
    <w:r>
      <w:fldChar w:fldCharType="end"/>
    </w:r>
  </w:p>
  <w:p w:rsidR="00DA2F5E" w:rsidRDefault="00FC55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56074"/>
    <w:multiLevelType w:val="hybridMultilevel"/>
    <w:tmpl w:val="62F01624"/>
    <w:lvl w:ilvl="0" w:tplc="F76477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FE9783D"/>
    <w:multiLevelType w:val="singleLevel"/>
    <w:tmpl w:val="D7627406"/>
    <w:lvl w:ilvl="0">
      <w:start w:val="1"/>
      <w:numFmt w:val="decimal"/>
      <w:lvlText w:val="%1."/>
      <w:legacy w:legacy="1" w:legacySpace="0" w:legacyIndent="365"/>
      <w:lvlJc w:val="left"/>
      <w:rPr>
        <w:rFonts w:ascii="Times New Roman" w:hAnsi="Times New Roman" w:cs="Times New Roman" w:hint="default"/>
      </w:rPr>
    </w:lvl>
  </w:abstractNum>
  <w:abstractNum w:abstractNumId="2">
    <w:nsid w:val="24587C89"/>
    <w:multiLevelType w:val="hybridMultilevel"/>
    <w:tmpl w:val="415E4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4E7C58"/>
    <w:multiLevelType w:val="hybridMultilevel"/>
    <w:tmpl w:val="D304D4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8980C47"/>
    <w:multiLevelType w:val="hybridMultilevel"/>
    <w:tmpl w:val="3A460C64"/>
    <w:lvl w:ilvl="0" w:tplc="A59016B2">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B2A6EE5"/>
    <w:multiLevelType w:val="hybridMultilevel"/>
    <w:tmpl w:val="D6702862"/>
    <w:lvl w:ilvl="0" w:tplc="9BC45AC2">
      <w:start w:val="1"/>
      <w:numFmt w:val="decimal"/>
      <w:lvlText w:val="%1."/>
      <w:lvlJc w:val="left"/>
      <w:pPr>
        <w:tabs>
          <w:tab w:val="num" w:pos="921"/>
        </w:tabs>
        <w:ind w:left="-6"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6">
    <w:nsid w:val="4FAD6BAC"/>
    <w:multiLevelType w:val="hybridMultilevel"/>
    <w:tmpl w:val="17C0842E"/>
    <w:lvl w:ilvl="0" w:tplc="C608A7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C21"/>
    <w:rsid w:val="001C6002"/>
    <w:rsid w:val="0061054B"/>
    <w:rsid w:val="008D6C21"/>
    <w:rsid w:val="00B33EED"/>
    <w:rsid w:val="00C21654"/>
    <w:rsid w:val="00CD0171"/>
    <w:rsid w:val="00FC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2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6C21"/>
    <w:pPr>
      <w:keepNext/>
      <w:tabs>
        <w:tab w:val="left" w:pos="7371"/>
      </w:tabs>
      <w:spacing w:before="960"/>
      <w:outlineLvl w:val="0"/>
    </w:pPr>
    <w:rPr>
      <w:sz w:val="28"/>
      <w:lang/>
    </w:rPr>
  </w:style>
  <w:style w:type="paragraph" w:styleId="2">
    <w:name w:val="heading 2"/>
    <w:basedOn w:val="a"/>
    <w:next w:val="a"/>
    <w:link w:val="20"/>
    <w:semiHidden/>
    <w:unhideWhenUsed/>
    <w:qFormat/>
    <w:rsid w:val="008D6C21"/>
    <w:pPr>
      <w:keepNext/>
      <w:spacing w:before="240" w:after="60"/>
      <w:outlineLvl w:val="1"/>
    </w:pPr>
    <w:rPr>
      <w:rFonts w:ascii="Cambria" w:hAnsi="Cambria"/>
      <w:b/>
      <w:bCs/>
      <w:i/>
      <w:iCs/>
      <w:sz w:val="28"/>
      <w:szCs w:val="28"/>
      <w:lang/>
    </w:rPr>
  </w:style>
  <w:style w:type="paragraph" w:styleId="3">
    <w:name w:val="heading 3"/>
    <w:basedOn w:val="a"/>
    <w:next w:val="a"/>
    <w:link w:val="30"/>
    <w:uiPriority w:val="9"/>
    <w:semiHidden/>
    <w:unhideWhenUsed/>
    <w:qFormat/>
    <w:rsid w:val="008D6C21"/>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8D6C21"/>
    <w:rPr>
      <w:rFonts w:ascii="Times New Roman" w:eastAsia="Times New Roman" w:hAnsi="Times New Roman" w:cs="Times New Roman"/>
      <w:sz w:val="28"/>
      <w:szCs w:val="20"/>
      <w:lang/>
    </w:rPr>
  </w:style>
  <w:style w:type="character" w:customStyle="1" w:styleId="20">
    <w:name w:val="Заголовок 2 Знак"/>
    <w:basedOn w:val="a0"/>
    <w:link w:val="2"/>
    <w:semiHidden/>
    <w:rsid w:val="008D6C21"/>
    <w:rPr>
      <w:rFonts w:ascii="Cambria" w:eastAsia="Times New Roman" w:hAnsi="Cambria" w:cs="Times New Roman"/>
      <w:b/>
      <w:bCs/>
      <w:i/>
      <w:iCs/>
      <w:sz w:val="28"/>
      <w:szCs w:val="28"/>
      <w:lang/>
    </w:rPr>
  </w:style>
  <w:style w:type="character" w:customStyle="1" w:styleId="30">
    <w:name w:val="Заголовок 3 Знак"/>
    <w:basedOn w:val="a0"/>
    <w:link w:val="3"/>
    <w:uiPriority w:val="9"/>
    <w:semiHidden/>
    <w:rsid w:val="008D6C21"/>
    <w:rPr>
      <w:rFonts w:ascii="Cambria" w:eastAsia="Times New Roman" w:hAnsi="Cambria" w:cs="Times New Roman"/>
      <w:b/>
      <w:bCs/>
      <w:sz w:val="26"/>
      <w:szCs w:val="26"/>
      <w:lang/>
    </w:rPr>
  </w:style>
  <w:style w:type="paragraph" w:styleId="a3">
    <w:name w:val="Body Text Indent"/>
    <w:basedOn w:val="a"/>
    <w:link w:val="a4"/>
    <w:rsid w:val="008D6C21"/>
    <w:pPr>
      <w:spacing w:line="360" w:lineRule="auto"/>
      <w:ind w:firstLine="709"/>
      <w:jc w:val="both"/>
    </w:pPr>
    <w:rPr>
      <w:rFonts w:ascii="Arial" w:hAnsi="Arial"/>
      <w:sz w:val="22"/>
    </w:rPr>
  </w:style>
  <w:style w:type="character" w:customStyle="1" w:styleId="a4">
    <w:name w:val="Основной текст с отступом Знак"/>
    <w:basedOn w:val="a0"/>
    <w:link w:val="a3"/>
    <w:rsid w:val="008D6C21"/>
    <w:rPr>
      <w:rFonts w:ascii="Arial" w:eastAsia="Times New Roman" w:hAnsi="Arial" w:cs="Times New Roman"/>
      <w:szCs w:val="20"/>
      <w:lang w:eastAsia="ru-RU"/>
    </w:rPr>
  </w:style>
  <w:style w:type="paragraph" w:styleId="a5">
    <w:name w:val="Body Text"/>
    <w:basedOn w:val="a"/>
    <w:link w:val="a6"/>
    <w:rsid w:val="008D6C21"/>
    <w:pPr>
      <w:framePr w:w="4689" w:h="574" w:hRule="exact" w:hSpace="142" w:wrap="around" w:vAnchor="page" w:hAnchor="page" w:x="2010" w:y="4753"/>
    </w:pPr>
    <w:rPr>
      <w:rFonts w:ascii="Arial" w:hAnsi="Arial"/>
      <w:lang/>
    </w:rPr>
  </w:style>
  <w:style w:type="character" w:customStyle="1" w:styleId="a6">
    <w:name w:val="Основной текст Знак"/>
    <w:basedOn w:val="a0"/>
    <w:link w:val="a5"/>
    <w:rsid w:val="008D6C21"/>
    <w:rPr>
      <w:rFonts w:ascii="Arial" w:eastAsia="Times New Roman" w:hAnsi="Arial" w:cs="Times New Roman"/>
      <w:sz w:val="20"/>
      <w:szCs w:val="20"/>
      <w:lang/>
    </w:rPr>
  </w:style>
  <w:style w:type="paragraph" w:styleId="a7">
    <w:name w:val="Title"/>
    <w:basedOn w:val="a"/>
    <w:link w:val="a8"/>
    <w:qFormat/>
    <w:rsid w:val="008D6C21"/>
    <w:pPr>
      <w:jc w:val="center"/>
    </w:pPr>
    <w:rPr>
      <w:b/>
      <w:sz w:val="24"/>
      <w:lang/>
    </w:rPr>
  </w:style>
  <w:style w:type="character" w:customStyle="1" w:styleId="a8">
    <w:name w:val="Название Знак"/>
    <w:basedOn w:val="a0"/>
    <w:link w:val="a7"/>
    <w:rsid w:val="008D6C21"/>
    <w:rPr>
      <w:rFonts w:ascii="Times New Roman" w:eastAsia="Times New Roman" w:hAnsi="Times New Roman" w:cs="Times New Roman"/>
      <w:b/>
      <w:sz w:val="24"/>
      <w:szCs w:val="20"/>
      <w:lang/>
    </w:rPr>
  </w:style>
  <w:style w:type="paragraph" w:styleId="a9">
    <w:name w:val="Balloon Text"/>
    <w:basedOn w:val="a"/>
    <w:link w:val="aa"/>
    <w:rsid w:val="008D6C21"/>
    <w:rPr>
      <w:rFonts w:ascii="Tahoma" w:hAnsi="Tahoma"/>
      <w:sz w:val="16"/>
      <w:szCs w:val="16"/>
      <w:lang/>
    </w:rPr>
  </w:style>
  <w:style w:type="character" w:customStyle="1" w:styleId="aa">
    <w:name w:val="Текст выноски Знак"/>
    <w:basedOn w:val="a0"/>
    <w:link w:val="a9"/>
    <w:rsid w:val="008D6C21"/>
    <w:rPr>
      <w:rFonts w:ascii="Tahoma" w:eastAsia="Times New Roman" w:hAnsi="Tahoma" w:cs="Times New Roman"/>
      <w:sz w:val="16"/>
      <w:szCs w:val="16"/>
      <w:lang/>
    </w:rPr>
  </w:style>
  <w:style w:type="paragraph" w:styleId="ab">
    <w:name w:val="header"/>
    <w:basedOn w:val="a"/>
    <w:link w:val="ac"/>
    <w:uiPriority w:val="99"/>
    <w:rsid w:val="008D6C21"/>
    <w:pPr>
      <w:tabs>
        <w:tab w:val="center" w:pos="4677"/>
        <w:tab w:val="right" w:pos="9355"/>
      </w:tabs>
    </w:pPr>
  </w:style>
  <w:style w:type="character" w:customStyle="1" w:styleId="ac">
    <w:name w:val="Верхний колонтитул Знак"/>
    <w:basedOn w:val="a0"/>
    <w:link w:val="ab"/>
    <w:uiPriority w:val="99"/>
    <w:rsid w:val="008D6C21"/>
    <w:rPr>
      <w:rFonts w:ascii="Times New Roman" w:eastAsia="Times New Roman" w:hAnsi="Times New Roman" w:cs="Times New Roman"/>
      <w:sz w:val="20"/>
      <w:szCs w:val="20"/>
      <w:lang w:eastAsia="ru-RU"/>
    </w:rPr>
  </w:style>
  <w:style w:type="paragraph" w:styleId="ad">
    <w:name w:val="footer"/>
    <w:basedOn w:val="a"/>
    <w:link w:val="ae"/>
    <w:uiPriority w:val="99"/>
    <w:rsid w:val="008D6C21"/>
    <w:pPr>
      <w:tabs>
        <w:tab w:val="center" w:pos="4677"/>
        <w:tab w:val="right" w:pos="9355"/>
      </w:tabs>
    </w:pPr>
  </w:style>
  <w:style w:type="character" w:customStyle="1" w:styleId="ae">
    <w:name w:val="Нижний колонтитул Знак"/>
    <w:basedOn w:val="a0"/>
    <w:link w:val="ad"/>
    <w:uiPriority w:val="99"/>
    <w:rsid w:val="008D6C21"/>
    <w:rPr>
      <w:rFonts w:ascii="Times New Roman" w:eastAsia="Times New Roman" w:hAnsi="Times New Roman" w:cs="Times New Roman"/>
      <w:sz w:val="20"/>
      <w:szCs w:val="20"/>
      <w:lang w:eastAsia="ru-RU"/>
    </w:rPr>
  </w:style>
  <w:style w:type="paragraph" w:styleId="af">
    <w:name w:val="Normal (Web)"/>
    <w:basedOn w:val="a"/>
    <w:uiPriority w:val="99"/>
    <w:unhideWhenUsed/>
    <w:rsid w:val="008D6C21"/>
    <w:pPr>
      <w:spacing w:before="100" w:beforeAutospacing="1" w:after="100" w:afterAutospacing="1"/>
    </w:pPr>
    <w:rPr>
      <w:sz w:val="24"/>
      <w:szCs w:val="24"/>
    </w:rPr>
  </w:style>
  <w:style w:type="paragraph" w:customStyle="1" w:styleId="ConsPlusNonformat">
    <w:name w:val="ConsPlusNonformat"/>
    <w:rsid w:val="008D6C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C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8D6C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8D6C21"/>
    <w:pPr>
      <w:widowControl w:val="0"/>
      <w:autoSpaceDE w:val="0"/>
      <w:autoSpaceDN w:val="0"/>
      <w:adjustRightInd w:val="0"/>
      <w:spacing w:after="120"/>
    </w:pPr>
    <w:rPr>
      <w:sz w:val="16"/>
      <w:szCs w:val="16"/>
      <w:lang/>
    </w:rPr>
  </w:style>
  <w:style w:type="character" w:customStyle="1" w:styleId="32">
    <w:name w:val="Основной текст 3 Знак"/>
    <w:basedOn w:val="a0"/>
    <w:link w:val="31"/>
    <w:rsid w:val="008D6C21"/>
    <w:rPr>
      <w:rFonts w:ascii="Times New Roman" w:eastAsia="Times New Roman" w:hAnsi="Times New Roman" w:cs="Times New Roman"/>
      <w:sz w:val="16"/>
      <w:szCs w:val="16"/>
      <w:lang/>
    </w:rPr>
  </w:style>
  <w:style w:type="paragraph" w:customStyle="1" w:styleId="4">
    <w:name w:val="Знак Знак4 Знак Знак Знак Знак"/>
    <w:basedOn w:val="a"/>
    <w:rsid w:val="008D6C21"/>
    <w:pPr>
      <w:spacing w:after="160" w:line="240" w:lineRule="exact"/>
    </w:pPr>
    <w:rPr>
      <w:rFonts w:ascii="Arial" w:hAnsi="Arial" w:cs="Arial"/>
      <w:lang w:val="en-US" w:eastAsia="en-US"/>
    </w:rPr>
  </w:style>
  <w:style w:type="paragraph" w:customStyle="1" w:styleId="ConsPlusNormal">
    <w:name w:val="ConsPlusNormal"/>
    <w:rsid w:val="008D6C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Название Знак1"/>
    <w:basedOn w:val="a0"/>
    <w:locked/>
    <w:rsid w:val="008D6C21"/>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22DE98BD309DFD360749D687E7C56CB2537BEBD9C2777A9F92E5FD8BE9676CED2DAAD0870083512CEK3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3542</Words>
  <Characters>20191</Characters>
  <Application>Microsoft Office Word</Application>
  <DocSecurity>0</DocSecurity>
  <Lines>168</Lines>
  <Paragraphs>47</Paragraphs>
  <ScaleCrop>false</ScaleCrop>
  <Company/>
  <LinksUpToDate>false</LinksUpToDate>
  <CharactersWithSpaces>23686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2018-03-14T11:49:00Z</dcterms:created>
  <dcterms:modified xsi:type="dcterms:W3CDTF">2018-03-14T11:49:00Z</dcterms:modified>
</cp:coreProperties>
</file>