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F" w:rsidRDefault="00855F2F" w:rsidP="00855F2F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2F" w:rsidRDefault="00855F2F" w:rsidP="00855F2F">
      <w:pPr>
        <w:rPr>
          <w:b/>
        </w:rPr>
      </w:pPr>
    </w:p>
    <w:p w:rsidR="00855F2F" w:rsidRPr="000A00CC" w:rsidRDefault="00855F2F" w:rsidP="00855F2F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855F2F" w:rsidRPr="000A00CC" w:rsidRDefault="00855F2F" w:rsidP="00855F2F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855F2F" w:rsidRPr="000A00CC" w:rsidRDefault="00855F2F" w:rsidP="00855F2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855F2F" w:rsidRPr="00540DC4" w:rsidRDefault="00855F2F" w:rsidP="00855F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9 февраля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10     </w:t>
      </w:r>
    </w:p>
    <w:p w:rsidR="00855F2F" w:rsidRPr="00540DC4" w:rsidRDefault="00855F2F" w:rsidP="00855F2F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855F2F" w:rsidRPr="00540DC4" w:rsidRDefault="00855F2F" w:rsidP="00855F2F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855F2F" w:rsidRPr="00FB7E3C" w:rsidTr="00727BB7">
        <w:trPr>
          <w:trHeight w:val="338"/>
        </w:trPr>
        <w:tc>
          <w:tcPr>
            <w:tcW w:w="5819" w:type="dxa"/>
          </w:tcPr>
          <w:p w:rsidR="00855F2F" w:rsidRPr="00FB7E3C" w:rsidRDefault="00855F2F" w:rsidP="00727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</w:t>
            </w:r>
            <w:r w:rsidRPr="003064F2">
              <w:rPr>
                <w:sz w:val="24"/>
                <w:szCs w:val="24"/>
              </w:rPr>
              <w:t xml:space="preserve">«Развитие автомобильных дорог в муниципальном образовании </w:t>
            </w:r>
            <w:proofErr w:type="spellStart"/>
            <w:r w:rsidRPr="003064F2">
              <w:rPr>
                <w:sz w:val="24"/>
                <w:szCs w:val="24"/>
              </w:rPr>
              <w:t>Пчевское</w:t>
            </w:r>
            <w:proofErr w:type="spellEnd"/>
            <w:r w:rsidRPr="003064F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3064F2">
              <w:rPr>
                <w:sz w:val="24"/>
                <w:szCs w:val="24"/>
              </w:rPr>
              <w:t>Киришского</w:t>
            </w:r>
            <w:proofErr w:type="spellEnd"/>
            <w:r w:rsidRPr="003064F2">
              <w:rPr>
                <w:sz w:val="24"/>
                <w:szCs w:val="24"/>
              </w:rPr>
              <w:t xml:space="preserve"> муниципального района Ленинградской области»,</w:t>
            </w:r>
            <w:r>
              <w:rPr>
                <w:sz w:val="24"/>
                <w:szCs w:val="24"/>
              </w:rPr>
              <w:t xml:space="preserve">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104</w:t>
            </w:r>
          </w:p>
        </w:tc>
      </w:tr>
    </w:tbl>
    <w:p w:rsidR="00855F2F" w:rsidRDefault="00855F2F" w:rsidP="00855F2F"/>
    <w:p w:rsidR="00855F2F" w:rsidRDefault="00855F2F" w:rsidP="00855F2F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855F2F" w:rsidRPr="00FB7E3C" w:rsidRDefault="00855F2F" w:rsidP="00855F2F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855F2F" w:rsidRDefault="00855F2F" w:rsidP="00855F2F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Развитие автомобильных дорог</w:t>
      </w:r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Ленинградской области</w:t>
      </w:r>
      <w:r w:rsidRPr="00FB7E3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104 следующие изменения:</w:t>
      </w:r>
    </w:p>
    <w:p w:rsidR="00855F2F" w:rsidRDefault="00855F2F" w:rsidP="00855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49D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p w:rsidR="00855F2F" w:rsidRPr="006F49D6" w:rsidRDefault="00855F2F" w:rsidP="00855F2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855F2F" w:rsidRPr="00010CD7" w:rsidTr="00727B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6F49D6" w:rsidRDefault="00855F2F" w:rsidP="00727BB7">
            <w:pPr>
              <w:rPr>
                <w:sz w:val="24"/>
                <w:szCs w:val="24"/>
              </w:rPr>
            </w:pPr>
            <w:r w:rsidRPr="006F49D6">
              <w:rPr>
                <w:sz w:val="24"/>
                <w:szCs w:val="24"/>
              </w:rPr>
              <w:lastRenderedPageBreak/>
              <w:t xml:space="preserve">Финансовое обеспечение муниципальной программы, </w:t>
            </w:r>
          </w:p>
          <w:p w:rsidR="00855F2F" w:rsidRPr="00010CD7" w:rsidRDefault="00855F2F" w:rsidP="00727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49D6"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6F49D6" w:rsidRDefault="00855F2F" w:rsidP="00727BB7">
            <w:pPr>
              <w:rPr>
                <w:sz w:val="24"/>
                <w:szCs w:val="24"/>
              </w:rPr>
            </w:pPr>
            <w:r w:rsidRPr="006F49D6">
              <w:rPr>
                <w:sz w:val="24"/>
                <w:szCs w:val="24"/>
              </w:rPr>
              <w:t xml:space="preserve">Объем финансовых средств, предусмотренных на реализацию программы  в 2015-2018гг. составляет: </w:t>
            </w:r>
            <w:r>
              <w:rPr>
                <w:sz w:val="24"/>
                <w:szCs w:val="24"/>
              </w:rPr>
              <w:t>5731,65</w:t>
            </w:r>
            <w:r w:rsidRPr="006F49D6">
              <w:rPr>
                <w:sz w:val="24"/>
                <w:szCs w:val="24"/>
              </w:rPr>
              <w:t xml:space="preserve"> тыс. рублей, в том числе:</w:t>
            </w:r>
          </w:p>
          <w:p w:rsidR="00855F2F" w:rsidRPr="006F49D6" w:rsidRDefault="00855F2F" w:rsidP="00727BB7">
            <w:pPr>
              <w:rPr>
                <w:sz w:val="24"/>
                <w:szCs w:val="24"/>
              </w:rPr>
            </w:pPr>
            <w:r w:rsidRPr="006F49D6">
              <w:rPr>
                <w:sz w:val="24"/>
                <w:szCs w:val="24"/>
              </w:rPr>
              <w:t>федеральный бюджет – 0 тыс. рублей;</w:t>
            </w:r>
          </w:p>
          <w:p w:rsidR="00855F2F" w:rsidRPr="006F49D6" w:rsidRDefault="00855F2F" w:rsidP="00727BB7">
            <w:pPr>
              <w:rPr>
                <w:sz w:val="24"/>
                <w:szCs w:val="24"/>
              </w:rPr>
            </w:pPr>
            <w:r w:rsidRPr="006F49D6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885,70</w:t>
            </w:r>
            <w:r w:rsidRPr="006F49D6">
              <w:rPr>
                <w:sz w:val="24"/>
                <w:szCs w:val="24"/>
              </w:rPr>
              <w:t xml:space="preserve"> тыс. рублей; </w:t>
            </w:r>
          </w:p>
          <w:p w:rsidR="00855F2F" w:rsidRPr="006F49D6" w:rsidRDefault="00855F2F" w:rsidP="00727BB7">
            <w:pPr>
              <w:rPr>
                <w:sz w:val="24"/>
                <w:szCs w:val="24"/>
              </w:rPr>
            </w:pPr>
            <w:r w:rsidRPr="006F49D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F49D6">
              <w:rPr>
                <w:sz w:val="24"/>
                <w:szCs w:val="24"/>
              </w:rPr>
              <w:t>Пчевское</w:t>
            </w:r>
            <w:proofErr w:type="spellEnd"/>
            <w:r w:rsidRPr="006F49D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F49D6">
              <w:rPr>
                <w:sz w:val="24"/>
                <w:szCs w:val="24"/>
              </w:rPr>
              <w:t>Киришского</w:t>
            </w:r>
            <w:proofErr w:type="spellEnd"/>
            <w:r w:rsidRPr="006F49D6">
              <w:rPr>
                <w:sz w:val="24"/>
                <w:szCs w:val="24"/>
              </w:rPr>
              <w:t xml:space="preserve"> муниципального района Ленинградской области – </w:t>
            </w:r>
            <w:r>
              <w:rPr>
                <w:sz w:val="24"/>
                <w:szCs w:val="24"/>
              </w:rPr>
              <w:t>4845,95</w:t>
            </w:r>
            <w:r w:rsidRPr="006F49D6">
              <w:rPr>
                <w:sz w:val="24"/>
                <w:szCs w:val="24"/>
              </w:rPr>
              <w:t xml:space="preserve"> тыс. рублей;</w:t>
            </w:r>
          </w:p>
          <w:p w:rsidR="00855F2F" w:rsidRPr="00010CD7" w:rsidRDefault="00855F2F" w:rsidP="00727B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D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855F2F" w:rsidRDefault="00855F2F" w:rsidP="00855F2F">
      <w:pPr>
        <w:ind w:firstLine="708"/>
        <w:jc w:val="both"/>
        <w:rPr>
          <w:sz w:val="28"/>
          <w:szCs w:val="28"/>
        </w:rPr>
      </w:pPr>
    </w:p>
    <w:p w:rsidR="00855F2F" w:rsidRDefault="00855F2F" w:rsidP="00855F2F">
      <w:pPr>
        <w:spacing w:line="276" w:lineRule="auto"/>
        <w:ind w:firstLine="709"/>
        <w:jc w:val="both"/>
        <w:rPr>
          <w:sz w:val="28"/>
          <w:szCs w:val="28"/>
        </w:rPr>
      </w:pPr>
      <w:r w:rsidRPr="00DE387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E38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6 «План реализации муниципальной программы «Развитие автомобильных дорог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855F2F" w:rsidRDefault="00855F2F" w:rsidP="00855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855F2F" w:rsidRDefault="00855F2F" w:rsidP="00855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855F2F" w:rsidRDefault="00855F2F" w:rsidP="00855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F2F" w:rsidRDefault="00855F2F" w:rsidP="00855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F2F" w:rsidRPr="006B0DAC" w:rsidRDefault="00855F2F" w:rsidP="00855F2F">
      <w:pPr>
        <w:ind w:firstLine="708"/>
        <w:jc w:val="both"/>
        <w:rPr>
          <w:sz w:val="28"/>
          <w:szCs w:val="28"/>
        </w:rPr>
      </w:pPr>
    </w:p>
    <w:p w:rsidR="00855F2F" w:rsidRDefault="00855F2F" w:rsidP="00855F2F">
      <w:pPr>
        <w:rPr>
          <w:sz w:val="28"/>
          <w:szCs w:val="28"/>
        </w:rPr>
      </w:pPr>
    </w:p>
    <w:p w:rsidR="00855F2F" w:rsidRPr="002917FD" w:rsidRDefault="00855F2F" w:rsidP="00855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855F2F" w:rsidRPr="007E0E0E" w:rsidRDefault="00855F2F" w:rsidP="00855F2F"/>
    <w:p w:rsidR="00855F2F" w:rsidRDefault="00855F2F" w:rsidP="00855F2F"/>
    <w:p w:rsidR="00855F2F" w:rsidRDefault="00855F2F" w:rsidP="00855F2F"/>
    <w:p w:rsidR="00855F2F" w:rsidRDefault="00855F2F" w:rsidP="00855F2F"/>
    <w:p w:rsidR="00855F2F" w:rsidRDefault="00855F2F" w:rsidP="00855F2F"/>
    <w:p w:rsidR="00855F2F" w:rsidRDefault="00855F2F" w:rsidP="00855F2F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Default="00855F2F" w:rsidP="00855F2F">
      <w:pPr>
        <w:rPr>
          <w:sz w:val="16"/>
          <w:szCs w:val="16"/>
        </w:rPr>
      </w:pPr>
    </w:p>
    <w:p w:rsidR="00855F2F" w:rsidRPr="00B24E5F" w:rsidRDefault="00855F2F" w:rsidP="00855F2F">
      <w:pPr>
        <w:rPr>
          <w:sz w:val="16"/>
          <w:szCs w:val="16"/>
        </w:rPr>
        <w:sectPr w:rsidR="00855F2F" w:rsidRPr="00B24E5F" w:rsidSect="000A00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55F2F" w:rsidRPr="00A96BAB" w:rsidRDefault="00855F2F" w:rsidP="00855F2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855F2F" w:rsidRPr="00D35AA1" w:rsidRDefault="00855F2F" w:rsidP="00855F2F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от 9 февраля 2017 года № 10 </w:t>
      </w:r>
      <w:r>
        <w:rPr>
          <w:sz w:val="24"/>
          <w:szCs w:val="24"/>
        </w:rPr>
        <w:t xml:space="preserve"> </w:t>
      </w:r>
    </w:p>
    <w:p w:rsidR="00855F2F" w:rsidRPr="00A96BAB" w:rsidRDefault="00855F2F" w:rsidP="00855F2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55F2F" w:rsidRPr="00A96BAB" w:rsidRDefault="00855F2F" w:rsidP="00855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855F2F" w:rsidRPr="00A96BAB" w:rsidRDefault="00855F2F" w:rsidP="00855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Pr="000348EE">
        <w:rPr>
          <w:rFonts w:ascii="Times New Roman" w:hAnsi="Times New Roman"/>
          <w:b/>
          <w:sz w:val="24"/>
          <w:szCs w:val="24"/>
        </w:rPr>
        <w:t>в муниципальном образовании</w:t>
      </w:r>
      <w:r w:rsidRPr="00E84C96">
        <w:rPr>
          <w:b/>
          <w:sz w:val="24"/>
          <w:szCs w:val="24"/>
        </w:rPr>
        <w:t xml:space="preserve">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855F2F" w:rsidRPr="00A96BAB" w:rsidRDefault="00855F2F" w:rsidP="00855F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855F2F" w:rsidRPr="00A96BAB" w:rsidRDefault="00855F2F" w:rsidP="00855F2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19"/>
        <w:gridCol w:w="14"/>
        <w:gridCol w:w="69"/>
        <w:gridCol w:w="1683"/>
        <w:gridCol w:w="10"/>
        <w:gridCol w:w="25"/>
        <w:gridCol w:w="1283"/>
        <w:gridCol w:w="8"/>
        <w:gridCol w:w="1287"/>
        <w:gridCol w:w="39"/>
        <w:gridCol w:w="11"/>
        <w:gridCol w:w="1250"/>
        <w:gridCol w:w="1168"/>
        <w:gridCol w:w="1467"/>
        <w:gridCol w:w="1659"/>
        <w:gridCol w:w="1426"/>
        <w:gridCol w:w="1235"/>
      </w:tblGrid>
      <w:tr w:rsidR="00855F2F" w:rsidRPr="00CB42CE" w:rsidTr="00727BB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42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855F2F" w:rsidRPr="00CB42CE" w:rsidTr="00727BB7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855F2F" w:rsidRPr="00CB42CE" w:rsidTr="00727BB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855F2F" w:rsidRPr="00CB42CE" w:rsidTr="00727BB7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55F2F" w:rsidRPr="00CB42CE" w:rsidTr="00727BB7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«Развитие автомобильных дорог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муниципальном образовании </w:t>
            </w:r>
            <w:proofErr w:type="spellStart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CE35B7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CB42CE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59D8">
              <w:rPr>
                <w:rFonts w:ascii="Times New Roman" w:hAnsi="Times New Roman"/>
                <w:sz w:val="18"/>
                <w:szCs w:val="18"/>
              </w:rPr>
              <w:t>1922,72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659,70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1263,02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1345,65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r>
              <w:rPr>
                <w:sz w:val="18"/>
                <w:szCs w:val="18"/>
              </w:rPr>
              <w:t>226,00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r>
              <w:rPr>
                <w:sz w:val="18"/>
                <w:szCs w:val="18"/>
              </w:rPr>
              <w:t>1119,65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1033,35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1033,35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5731,65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E03D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885,70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F2F" w:rsidRPr="000E03D4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4845,95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B945E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B945E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971A66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71A66">
              <w:rPr>
                <w:rFonts w:ascii="Times New Roman" w:hAnsi="Times New Roman"/>
                <w:b/>
                <w:sz w:val="18"/>
                <w:szCs w:val="18"/>
              </w:rPr>
              <w:t>297,85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B945E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45E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B945E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945EE"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D54ADC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D54ADC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D54ADC" w:rsidRDefault="00855F2F" w:rsidP="00727BB7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D54ADC" w:rsidRDefault="00855F2F" w:rsidP="00727BB7">
            <w:pPr>
              <w:rPr>
                <w:sz w:val="18"/>
                <w:szCs w:val="18"/>
              </w:rPr>
            </w:pPr>
            <w:r w:rsidRPr="00D54ADC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D54ADC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5F2F" w:rsidRPr="00CB42CE" w:rsidTr="00727BB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1033,18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495"/>
        </w:trPr>
        <w:tc>
          <w:tcPr>
            <w:tcW w:w="516" w:type="dxa"/>
            <w:vMerge w:val="restart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4.</w:t>
            </w:r>
          </w:p>
        </w:tc>
        <w:tc>
          <w:tcPr>
            <w:tcW w:w="2133" w:type="dxa"/>
            <w:gridSpan w:val="2"/>
            <w:vMerge w:val="restart"/>
          </w:tcPr>
          <w:p w:rsidR="00855F2F" w:rsidRPr="00CD46C3" w:rsidRDefault="00855F2F" w:rsidP="00727BB7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Содержание автомобильных дорог </w:t>
            </w:r>
            <w:r w:rsidRPr="00CD46C3">
              <w:rPr>
                <w:sz w:val="18"/>
                <w:szCs w:val="18"/>
              </w:rPr>
              <w:lastRenderedPageBreak/>
              <w:t>общего пользования местного значения и искусственных сооружений на них</w:t>
            </w:r>
          </w:p>
          <w:p w:rsidR="00855F2F" w:rsidRPr="00CD46C3" w:rsidRDefault="00855F2F" w:rsidP="00727BB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</w:t>
            </w:r>
            <w:r w:rsidRPr="00CB42CE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855F2F" w:rsidRPr="005B76EF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855F2F" w:rsidRPr="005B76EF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FFFFFF"/>
          </w:tcPr>
          <w:p w:rsidR="00855F2F" w:rsidRPr="000B59D8" w:rsidRDefault="00855F2F" w:rsidP="00727BB7">
            <w:pPr>
              <w:tabs>
                <w:tab w:val="left" w:pos="1209"/>
              </w:tabs>
            </w:pPr>
            <w:r w:rsidRPr="000B59D8">
              <w:t>395,10*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395,10*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559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247,30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247,30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163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shd w:val="clear" w:color="auto" w:fill="FFFFFF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190,00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0,00</w:t>
            </w:r>
          </w:p>
        </w:tc>
      </w:tr>
      <w:tr w:rsidR="00855F2F" w:rsidTr="00727BB7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855F2F" w:rsidRPr="00BF421C" w:rsidRDefault="00855F2F" w:rsidP="00727BB7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632,55</w:t>
            </w:r>
          </w:p>
        </w:tc>
        <w:tc>
          <w:tcPr>
            <w:tcW w:w="1467" w:type="dxa"/>
          </w:tcPr>
          <w:p w:rsidR="00855F2F" w:rsidRPr="00BF421C" w:rsidRDefault="00855F2F" w:rsidP="00727BB7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Pr="00BF421C" w:rsidRDefault="00855F2F" w:rsidP="00727BB7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Pr="00BF421C" w:rsidRDefault="00855F2F" w:rsidP="00727BB7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632,55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491"/>
        </w:trPr>
        <w:tc>
          <w:tcPr>
            <w:tcW w:w="516" w:type="dxa"/>
            <w:vMerge w:val="restart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5.</w:t>
            </w:r>
          </w:p>
        </w:tc>
        <w:tc>
          <w:tcPr>
            <w:tcW w:w="2119" w:type="dxa"/>
            <w:vMerge w:val="restart"/>
          </w:tcPr>
          <w:p w:rsidR="00855F2F" w:rsidRPr="00CD46C3" w:rsidRDefault="00855F2F" w:rsidP="00727BB7">
            <w:pPr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D46C3">
              <w:rPr>
                <w:sz w:val="18"/>
                <w:szCs w:val="18"/>
              </w:rPr>
              <w:t>Пчевского</w:t>
            </w:r>
            <w:proofErr w:type="spellEnd"/>
            <w:r w:rsidRPr="00CD46C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855F2F" w:rsidRPr="0037114A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855F2F" w:rsidRPr="0037114A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2018</w:t>
            </w:r>
          </w:p>
        </w:tc>
        <w:tc>
          <w:tcPr>
            <w:tcW w:w="1250" w:type="dxa"/>
          </w:tcPr>
          <w:p w:rsidR="00855F2F" w:rsidRPr="0037114A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11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shd w:val="clear" w:color="auto" w:fill="FFFFFF"/>
          </w:tcPr>
          <w:p w:rsidR="00855F2F" w:rsidRPr="0037114A" w:rsidRDefault="00855F2F" w:rsidP="00727BB7">
            <w:pPr>
              <w:tabs>
                <w:tab w:val="left" w:pos="1209"/>
              </w:tabs>
            </w:pPr>
            <w:r>
              <w:t>1628,47</w:t>
            </w:r>
          </w:p>
        </w:tc>
        <w:tc>
          <w:tcPr>
            <w:tcW w:w="1467" w:type="dxa"/>
          </w:tcPr>
          <w:p w:rsidR="00855F2F" w:rsidRPr="0037114A" w:rsidRDefault="00855F2F" w:rsidP="00727BB7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Pr="0037114A" w:rsidRDefault="00855F2F" w:rsidP="00727BB7">
            <w:pPr>
              <w:tabs>
                <w:tab w:val="left" w:pos="1209"/>
              </w:tabs>
            </w:pPr>
            <w:r w:rsidRPr="0037114A">
              <w:rPr>
                <w:sz w:val="18"/>
                <w:szCs w:val="18"/>
              </w:rPr>
              <w:t>659,7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968,77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555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999,35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rPr>
                <w:sz w:val="18"/>
                <w:szCs w:val="18"/>
              </w:rPr>
              <w:t>226,00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773,35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272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  <w:shd w:val="clear" w:color="auto" w:fill="FFFFFF"/>
          </w:tcPr>
          <w:p w:rsidR="00855F2F" w:rsidRPr="00476E60" w:rsidRDefault="00855F2F" w:rsidP="00727BB7">
            <w:pPr>
              <w:tabs>
                <w:tab w:val="left" w:pos="1209"/>
              </w:tabs>
              <w:rPr>
                <w:highlight w:val="yellow"/>
              </w:rPr>
            </w:pPr>
            <w:r>
              <w:t>773,35</w:t>
            </w:r>
          </w:p>
        </w:tc>
        <w:tc>
          <w:tcPr>
            <w:tcW w:w="1467" w:type="dxa"/>
          </w:tcPr>
          <w:p w:rsidR="00855F2F" w:rsidRPr="00F16AC1" w:rsidRDefault="00855F2F" w:rsidP="00727BB7">
            <w:pPr>
              <w:tabs>
                <w:tab w:val="left" w:pos="1209"/>
              </w:tabs>
            </w:pPr>
            <w:r w:rsidRPr="00F16AC1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Pr="00F16AC1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773,35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855F2F" w:rsidRPr="00A204EE" w:rsidRDefault="00855F2F" w:rsidP="00727BB7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3401,17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885,70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rPr>
                <w:b/>
              </w:rPr>
              <w:t>2515,47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350"/>
        </w:trPr>
        <w:tc>
          <w:tcPr>
            <w:tcW w:w="516" w:type="dxa"/>
            <w:vMerge w:val="restart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6.</w:t>
            </w:r>
          </w:p>
        </w:tc>
        <w:tc>
          <w:tcPr>
            <w:tcW w:w="2133" w:type="dxa"/>
            <w:gridSpan w:val="2"/>
            <w:vMerge w:val="restart"/>
          </w:tcPr>
          <w:p w:rsidR="00855F2F" w:rsidRPr="00CD46C3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752" w:type="dxa"/>
            <w:gridSpan w:val="2"/>
            <w:vMerge w:val="restart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855F2F" w:rsidRPr="005B76EF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855F2F" w:rsidRPr="005B76EF" w:rsidRDefault="00855F2F" w:rsidP="00727BB7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413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99,00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231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855F2F" w:rsidRPr="00CB42CE" w:rsidRDefault="00855F2F" w:rsidP="00727B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68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70,00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t>70,00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>0,00</w:t>
            </w:r>
          </w:p>
        </w:tc>
      </w:tr>
      <w:tr w:rsidR="00855F2F" w:rsidTr="00727BB7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855F2F" w:rsidRDefault="00855F2F" w:rsidP="00727BB7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855F2F" w:rsidRPr="00A204EE" w:rsidRDefault="00855F2F" w:rsidP="00727BB7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268,00</w:t>
            </w:r>
          </w:p>
        </w:tc>
        <w:tc>
          <w:tcPr>
            <w:tcW w:w="1467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6" w:type="dxa"/>
          </w:tcPr>
          <w:p w:rsidR="00855F2F" w:rsidRDefault="00855F2F" w:rsidP="00727BB7">
            <w:pPr>
              <w:tabs>
                <w:tab w:val="left" w:pos="1209"/>
              </w:tabs>
            </w:pPr>
            <w:r>
              <w:rPr>
                <w:b/>
              </w:rPr>
              <w:t>268,00</w:t>
            </w:r>
          </w:p>
        </w:tc>
        <w:tc>
          <w:tcPr>
            <w:tcW w:w="1235" w:type="dxa"/>
          </w:tcPr>
          <w:p w:rsidR="00855F2F" w:rsidRDefault="00855F2F" w:rsidP="00727BB7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</w:tbl>
    <w:p w:rsidR="00855F2F" w:rsidRDefault="00855F2F" w:rsidP="00855F2F">
      <w:pPr>
        <w:ind w:left="1068"/>
      </w:pPr>
      <w:r>
        <w:t>*В том числе 199,85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855F2F" w:rsidRPr="00185056" w:rsidRDefault="00855F2F" w:rsidP="00855F2F">
      <w:pPr>
        <w:tabs>
          <w:tab w:val="left" w:pos="1209"/>
        </w:tabs>
      </w:pPr>
    </w:p>
    <w:p w:rsidR="0061054B" w:rsidRDefault="0061054B"/>
    <w:sectPr w:rsidR="0061054B" w:rsidSect="007D3842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2F"/>
    <w:rsid w:val="0061054B"/>
    <w:rsid w:val="00616CE8"/>
    <w:rsid w:val="008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5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55F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5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2017-02-09T08:43:00Z</dcterms:created>
  <dcterms:modified xsi:type="dcterms:W3CDTF">2017-02-09T08:44:00Z</dcterms:modified>
</cp:coreProperties>
</file>