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12" w:rsidRPr="00A324F2" w:rsidRDefault="00B37D0F" w:rsidP="00B702A9">
      <w:pPr>
        <w:pStyle w:val="a9"/>
        <w:rPr>
          <w:color w:val="000000"/>
          <w:sz w:val="22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40B1A694" wp14:editId="7A5046EA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7F4612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78274C" w:rsidRPr="007F4612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ПЧЕВСКОЕ</w:t>
      </w:r>
      <w:r w:rsidR="005D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</w:p>
    <w:p w:rsidR="007F4612" w:rsidRP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КИРИШСК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ОГО МУНИЦИПАЛЬНОГО</w:t>
      </w: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78274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F4612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612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8E1D78" w:rsidRPr="007F4612" w:rsidRDefault="008E1D7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632" w:rsidRPr="008E1D78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D7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Default="008E1D78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28  декабря  2017 года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№ 146</w:t>
      </w:r>
    </w:p>
    <w:p w:rsidR="008E1D78" w:rsidRDefault="008E1D78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д. Пчева</w:t>
      </w:r>
    </w:p>
    <w:p w:rsidR="008E1D78" w:rsidRPr="00AA2A2B" w:rsidRDefault="008E1D78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4F18CD" w:rsidRPr="004F18CD" w:rsidTr="00897C37">
        <w:trPr>
          <w:trHeight w:val="456"/>
        </w:trPr>
        <w:tc>
          <w:tcPr>
            <w:tcW w:w="4683" w:type="dxa"/>
          </w:tcPr>
          <w:p w:rsidR="004F18CD" w:rsidRPr="004F18CD" w:rsidRDefault="004F18CD" w:rsidP="008E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F18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 утверждении муниципальной программы</w:t>
            </w:r>
            <w:r w:rsidR="008E1D7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Pr="004F18C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4F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 жильем граждан на территории муниципального образования Пчевское сельское поселение»</w:t>
            </w:r>
          </w:p>
        </w:tc>
      </w:tr>
    </w:tbl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8CD" w:rsidRPr="00DD6C2D" w:rsidRDefault="004F18CD" w:rsidP="00DD6C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8E1D78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78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</w:t>
      </w:r>
      <w:r w:rsidR="008E1D78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4F18CD" w:rsidRPr="00DD6C2D" w:rsidRDefault="004F18CD" w:rsidP="00DD6C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««Обеспечение качественным жильем граждан на территории муниципального образования Пчевское сельское поселение», согласно приложению к настоящему постановлению.</w:t>
      </w:r>
    </w:p>
    <w:p w:rsidR="004F18CD" w:rsidRPr="00DD6C2D" w:rsidRDefault="004F18CD" w:rsidP="00DD6C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897C37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 вестник</w:t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18CD" w:rsidRPr="00DD6C2D" w:rsidRDefault="004F18CD" w:rsidP="00DD6C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его официального опубликования.</w:t>
      </w:r>
    </w:p>
    <w:p w:rsidR="004F18CD" w:rsidRPr="00DD6C2D" w:rsidRDefault="004F18CD" w:rsidP="00DD6C2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F18CD" w:rsidRPr="00DD6C2D" w:rsidRDefault="004F18CD" w:rsidP="00DD6C2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D6C2D" w:rsidRDefault="004F18CD" w:rsidP="00DD6C2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8CD" w:rsidRPr="00DD6C2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059D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897C37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</w:t>
      </w:r>
      <w:proofErr w:type="spellEnd"/>
      <w:r w:rsidR="00897C37" w:rsidRPr="00DD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2371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 Комитет финансов Киришского муниципального района, КСП, прокуратура,  газета «</w:t>
      </w:r>
      <w:r w:rsidR="00897C37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D72E1E" w:rsidRPr="00BD638C" w:rsidRDefault="00D72E1E" w:rsidP="00D72E1E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3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95C11" w:rsidRDefault="00295C11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pPr w:leftFromText="180" w:rightFromText="180" w:vertAnchor="page" w:horzAnchor="page" w:tblpX="6867" w:tblpY="1778"/>
        <w:tblW w:w="4483" w:type="dxa"/>
        <w:tblLayout w:type="fixed"/>
        <w:tblLook w:val="0000" w:firstRow="0" w:lastRow="0" w:firstColumn="0" w:lastColumn="0" w:noHBand="0" w:noVBand="0"/>
      </w:tblPr>
      <w:tblGrid>
        <w:gridCol w:w="4483"/>
      </w:tblGrid>
      <w:tr w:rsidR="004D3C0A" w:rsidRPr="00913B41" w:rsidTr="00DC14B8">
        <w:trPr>
          <w:trHeight w:val="334"/>
        </w:trPr>
        <w:tc>
          <w:tcPr>
            <w:tcW w:w="4483" w:type="dxa"/>
          </w:tcPr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73E9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73E9">
              <w:rPr>
                <w:rFonts w:ascii="Times New Roman" w:hAnsi="Times New Roman" w:cs="Times New Roman"/>
              </w:rPr>
              <w:t>муниципального образования Пчевское</w:t>
            </w:r>
          </w:p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73E9">
              <w:rPr>
                <w:rFonts w:ascii="Times New Roman" w:hAnsi="Times New Roman" w:cs="Times New Roman"/>
              </w:rPr>
              <w:t>сельское поселение Киришского</w:t>
            </w:r>
          </w:p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73E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6173E9">
              <w:rPr>
                <w:rFonts w:ascii="Times New Roman" w:hAnsi="Times New Roman" w:cs="Times New Roman"/>
              </w:rPr>
              <w:t>Ленинградской</w:t>
            </w:r>
            <w:proofErr w:type="gramEnd"/>
          </w:p>
          <w:p w:rsidR="004D3C0A" w:rsidRPr="006173E9" w:rsidRDefault="004D3C0A" w:rsidP="00DC14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73E9">
              <w:rPr>
                <w:rFonts w:ascii="Times New Roman" w:hAnsi="Times New Roman" w:cs="Times New Roman"/>
              </w:rPr>
              <w:t>области от 28.12.2017 года № 14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D3C0A" w:rsidRPr="00913B41" w:rsidRDefault="004D3C0A" w:rsidP="00DC1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D3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C0A" w:rsidRDefault="004D3C0A" w:rsidP="004D3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Pr="004D3C0A" w:rsidRDefault="004D3C0A" w:rsidP="004D3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3C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4D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качественным жильем граждан на территории муниципального образования Пчевское сельское поселение»</w:t>
      </w: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3C0A" w:rsidRDefault="004D3C0A" w:rsidP="004D3C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чева</w:t>
      </w:r>
      <w:proofErr w:type="spellEnd"/>
    </w:p>
    <w:p w:rsidR="004D3C0A" w:rsidRPr="004D3C0A" w:rsidRDefault="004D3C0A" w:rsidP="004D3C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4D3C0A" w:rsidRDefault="004D3C0A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p w:rsidR="004F18CD" w:rsidRPr="004F18CD" w:rsidRDefault="00BA2478" w:rsidP="004F1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59264;mso-height-percent:200;mso-height-percent:200;mso-width-relative:margin;mso-height-relative:margin" stroked="f">
            <v:textbox style="mso-fit-shape-to-text:t">
              <w:txbxContent>
                <w:p w:rsidR="00897C37" w:rsidRPr="006E78C5" w:rsidRDefault="00897C37" w:rsidP="004F18CD"/>
              </w:txbxContent>
            </v:textbox>
          </v:shape>
        </w:pic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Пчевское сельское поселение»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4F18CD" w:rsidRPr="00D2332A" w:rsidTr="00897C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Пчевское сельское поселение»</w:t>
            </w:r>
          </w:p>
        </w:tc>
      </w:tr>
      <w:tr w:rsidR="004F18CD" w:rsidRPr="00D2332A" w:rsidTr="00897C3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4F18CD" w:rsidRPr="00D2332A" w:rsidTr="00897C3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4F18CD" w:rsidRPr="00D2332A" w:rsidTr="00897C3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18CD" w:rsidRPr="00D2332A" w:rsidTr="00897C3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и комфортного проживания граждан в домах жилищного фонда Пчевского сельского поселения</w:t>
            </w:r>
          </w:p>
        </w:tc>
      </w:tr>
      <w:tr w:rsidR="004F18CD" w:rsidRPr="00D2332A" w:rsidTr="00897C3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функций в сфере управления муниципальным жилищным фондом.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Приведение муниципального жилищного фонда в соответстви</w:t>
            </w:r>
            <w:r w:rsidR="005B4053"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23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требованиям и нормам действующего законодательства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общего имущества многоквартирных домов за счет взносов собственников муниципального жилищного фонда</w:t>
            </w:r>
          </w:p>
        </w:tc>
      </w:tr>
      <w:tr w:rsidR="004F18CD" w:rsidRPr="00D2332A" w:rsidTr="00897C3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гг.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4F18CD" w:rsidRPr="00D2332A" w:rsidTr="00897C3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4F18CD" w:rsidRPr="00D2332A" w:rsidRDefault="00F972C8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3605,16</w:t>
            </w:r>
            <w:r w:rsidR="004F18CD" w:rsidRPr="00D23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18C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</w:t>
            </w:r>
            <w:r w:rsidR="00F972C8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3605,16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1258,08</w:t>
            </w:r>
            <w:r w:rsidR="002A6AA5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1258,08</w:t>
            </w:r>
            <w:r w:rsidR="002A6AA5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1041,66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Ленинградской области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1041,66</w:t>
            </w:r>
            <w:r w:rsidR="003837D6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759,27</w:t>
            </w:r>
            <w:r w:rsidR="003837D6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7083D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759,27 тыс. рублей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972C8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546,15</w:t>
            </w:r>
            <w:r w:rsidR="003837D6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F972C8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546,15</w:t>
            </w:r>
            <w:r w:rsidR="003837D6"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4F18CD" w:rsidRPr="00D2332A" w:rsidTr="00897C37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своевременного начисления платы за наем помещений муниципального жилищного фонда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муниципального жилищного фонда, соответствующего требованиям и нормам действующего законодательства, в обще</w:t>
            </w:r>
            <w:r w:rsidR="005B4053"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площади муниципального жилищного фонда к концу 2021 года на уровне</w:t>
            </w:r>
            <w:r w:rsidR="0007083D"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2C8"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4F18CD" w:rsidRPr="00D2332A" w:rsidRDefault="004F18CD" w:rsidP="00D2332A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доли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имущества многоквартирных домов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требующего капитального ремонта, в общей площади </w:t>
            </w:r>
            <w:r w:rsidRPr="00D2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имущества многоквартирных домов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концу 2021 года до </w:t>
            </w:r>
            <w:r w:rsidR="0007083D"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</w:t>
            </w: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4F18CD" w:rsidRPr="00D2332A" w:rsidRDefault="004F18CD" w:rsidP="00D2332A">
            <w:pPr>
              <w:autoSpaceDE w:val="0"/>
              <w:autoSpaceDN w:val="0"/>
              <w:adjustRightInd w:val="0"/>
              <w:spacing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обоснованных жалоб потребителей.</w:t>
            </w:r>
          </w:p>
        </w:tc>
      </w:tr>
    </w:tbl>
    <w:p w:rsidR="004F18CD" w:rsidRPr="00D2332A" w:rsidRDefault="004F18CD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E" w:rsidRPr="00D2332A" w:rsidRDefault="00EE00CE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C11" w:rsidRPr="00D2332A" w:rsidRDefault="00295C11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C11" w:rsidRPr="00D2332A" w:rsidRDefault="00295C11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0CE" w:rsidRPr="00D2332A" w:rsidRDefault="00EE00CE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характеристика, основные проблемы и прогноз сферы жилищного хозяйства в Пчевском сельском поселении</w:t>
      </w: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задачи социально-экономического развития Пчевского сельского поселения предполагают повышение качества жизни населения как приоритетное направление, одним из показателей которого является создание комфортных условий проживания населения.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Реформирование жилищно-коммунального хозяйства в Российской Федерации прошло несколько важных этапов, в ходе которых были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задач, решаемой на территории поселения, остается улучшение жилищных условий населения. Жилищный фонд многоквартирных домов Пчевского сельского поселения имеет высокую степень </w:t>
      </w:r>
      <w:proofErr w:type="gram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неоднородности</w:t>
      </w:r>
      <w:proofErr w:type="gram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времени постройки, так и по уровню благоустройства. Экономически обоснованные затраты на содержание жилищного фонда очень высокие, а потому не могут быть полностью покрыты за счет средств жителей. Понимая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важность обеспечения надлежащей эксплуатации жилищного фонда в условиях реформирования жилищно-коммунального хозяйства, органы местного самоуправления Пчевского сельского поселения видят основную задачу в недопустимости резкого роста платы граждан за содержание и ремонт жилых помещений, при этом оказывая поддержку организациям, осуществляющим эксплуатацию жилищного фонда.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в области управления муниципальным жилищным фондом является своевременное </w:t>
      </w:r>
      <w:proofErr w:type="gram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</w:t>
      </w:r>
      <w:proofErr w:type="gram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 платы за наем муниципального жилищного фонда. Поступающая плата за наем муниципального жилищного фонда должна обеспечивать основной объем расходов муниципального образования на уплаты взносов на капитальный ремонт многоквартирных домов, а также на своевременный ремонт жилых помещений муниципального жилищного фонда.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4F18CD" w:rsidRPr="00D2332A" w:rsidRDefault="004F18CD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обеспечение благоприятного и комфортного проживания граждан в домах жилищного фонда Пчевского сельского поселения.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функций в сфере управления муниципальным жилищным фондом;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приведение муниципального жилищного фонда в соответстви</w:t>
      </w:r>
      <w:r w:rsidR="005B4053" w:rsidRPr="00D23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D233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и нормам действующего законодательства;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общего имущества многоквартирных домов за счет взносов собственников муниципального жилищного фонда;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молодым семьям в приобретении (строительстве) жилья.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путем выполнения комплекса мероприятий муниципальной программы «Обеспечение качественным жильем граждан на территории муниципального образования Пчевское сельское поселение», в соответствии с приложением 1 «Перечень основных мероприятий муниципальной программы «Обеспечение качественным жильем граждан на территории муниципального образования Пчевское сельское поселение» к Программе.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доля помещений муниципального жилищного фонда, по которым своевременно начисляется плата за наем, в общем количестве помещений муниципального жилищного фонда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доля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требующего капитального ремонта, в общей площади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доля муниципального жилищного фонда, соответствующего требованиям и нормам действующего законодательства в обще</w:t>
      </w:r>
      <w:r w:rsidR="005B4053"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площади муниципального жилищного фонда;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обоснованных жалоб потребителей;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доля молодых семей, улучшивших свои  жилищные условия, в общем количестве семей, нуждающихся в улучшении.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Сведения о показателях (индикаторах) муниципальной программы «Обеспечение качественным жильем граждан на территории муниципального образования Пчевское сельское поселение» и их значениях представлены в приложении 2.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8C9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методики расчета показателя (индикатора) муниципальной программы «Обеспечение качественным жильем граждан на территории муниципального образования Пчевское сельское поселение» приведены в приложении 3 к Программе.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в период 2018-2021 гг.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своевременного начисления платы за наем помещений муниципального жилищного фонда;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муниципального жилищного фонда, соответствующего требованиям и нормам действующего законодательства, в обще</w:t>
      </w:r>
      <w:r w:rsidR="005B4053"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площади муниципального жилищного фонда к концу 2021 года на уровне </w:t>
      </w:r>
      <w:r w:rsidR="00F972C8"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снижение доли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требующего капитального ремонта, в общей площади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многоквартирных домов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концу 2021 года до </w:t>
      </w:r>
      <w:r w:rsidR="0007083D"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обоснованных жалоб потребителей.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Calibri" w:hAnsi="Times New Roman" w:cs="Times New Roman"/>
          <w:sz w:val="28"/>
          <w:szCs w:val="28"/>
          <w:lang w:eastAsia="ru-RU"/>
        </w:rPr>
        <w:t>- улучшение жилищных условий молодых семей.</w:t>
      </w: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2018-2021 годах, составляет:</w:t>
      </w:r>
    </w:p>
    <w:p w:rsidR="004F18CD" w:rsidRPr="00D2332A" w:rsidRDefault="00F972C8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3605,16</w:t>
      </w:r>
      <w:r w:rsidR="004F18CD"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C8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3605,16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1258,08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1258,08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1041,66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1041,66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759,27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7083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759,27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F18CD" w:rsidRPr="00D2332A" w:rsidRDefault="004F18CD" w:rsidP="00D2332A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F972C8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546,15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F972C8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546,15</w:t>
      </w:r>
      <w:r w:rsidR="00895F3C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поселение» с указанием сроков реализации и планируемых объемов финансирования представлен в приложении 4 к Программе. 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рисков реализации муниципальной программы и описание мер по минимизации их негативного влияния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08C9" w:rsidRPr="00D2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реализации мероприятий Программы могут возникнуть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– риски средние.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на основе: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</w:t>
      </w:r>
      <w:r w:rsidR="00F972C8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начений, приведенных в </w:t>
      </w:r>
      <w:r w:rsidR="00EE00CE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F972C8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bookmarkEnd w:id="1"/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целей (решения задач);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индикатора (показателя) муниципальной программы;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*100%</w:t>
      </w:r>
    </w:p>
    <w:p w:rsidR="004F18CD" w:rsidRPr="00D2332A" w:rsidRDefault="004F18CD" w:rsidP="00D2332A">
      <w:pPr>
        <w:spacing w:after="0" w:line="23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индикаторов (показателей), желаемой тенденцией развития которых является снижение значений);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"/>
      <w:proofErr w:type="gram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2"/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D2332A" w:rsidRDefault="004F18CD" w:rsidP="00D2332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3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уровнем эффективности;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 уровнем эффективности;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 уровнем эффективности.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95-ти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составил не менее 95%, уровень </w:t>
      </w:r>
      <w:proofErr w:type="gramStart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реализации основных мероприятий всех подпрограмм муниципальной программы</w:t>
      </w:r>
      <w:proofErr w:type="gramEnd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не менее 90%;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95% мероприятий, запланированных на отчетный год, </w:t>
      </w:r>
      <w:proofErr w:type="gramStart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финансирования реализации основных мероприятий муниципальной программы (У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составил не менее 70%;</w:t>
      </w:r>
    </w:p>
    <w:p w:rsidR="004F18CD" w:rsidRPr="00D2332A" w:rsidRDefault="007408C9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80% мероприятий, запланированных на отчетный год, </w:t>
      </w:r>
      <w:proofErr w:type="gramStart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4F18CD"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4F18CD" w:rsidRPr="00D2332A" w:rsidRDefault="004F18CD" w:rsidP="00D2332A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F18CD" w:rsidRPr="00D2332A" w:rsidRDefault="004F18CD" w:rsidP="00D2332A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18CD" w:rsidRPr="004F18CD" w:rsidSect="00D2332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4F18CD" w:rsidRPr="004F18CD" w:rsidTr="00897C37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4F18CD" w:rsidRPr="004F18CD" w:rsidTr="00897C37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8CD" w:rsidRPr="004F18CD" w:rsidTr="00897C37">
        <w:trPr>
          <w:trHeight w:val="223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F18CD" w:rsidRPr="004F18CD" w:rsidTr="00897C37">
        <w:trPr>
          <w:trHeight w:val="1236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8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Несвоевременное начисление платы за наем помещений муниципального жилищного фонда.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Своевременное начисление платы за наем помещений муниципального жилищного фонда.</w:t>
            </w:r>
          </w:p>
        </w:tc>
      </w:tr>
      <w:tr w:rsidR="004F18CD" w:rsidRPr="004F18CD" w:rsidTr="00897C37">
        <w:trPr>
          <w:trHeight w:val="244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4F18CD" w:rsidP="00E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капитального ремонта общего имущества многоквартирных домов за счет взносов собственник</w:t>
            </w:r>
            <w:r w:rsidR="00EE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8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социальной напряженности.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физического износа жилых зданий.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риска возникновения аварийных ситуаций.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сроков эксплуатации жилищного фонда.</w:t>
            </w:r>
          </w:p>
        </w:tc>
        <w:tc>
          <w:tcPr>
            <w:tcW w:w="360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Снижение доли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требующего капитального ремонта, в общей площади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  <w:tr w:rsidR="004F18CD" w:rsidRPr="004F18CD" w:rsidTr="00897C37">
        <w:trPr>
          <w:trHeight w:val="1610"/>
        </w:trPr>
        <w:tc>
          <w:tcPr>
            <w:tcW w:w="486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4F18CD" w:rsidRPr="004F18CD" w:rsidRDefault="00F972C8" w:rsidP="005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  <w:r w:rsidR="004F18CD"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8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социальной напряженности.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физического износа жилых зданий.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риска возникновения аварийных ситуаций.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Уменьшение сроков эксплуатаций жилищного фонда.</w:t>
            </w:r>
          </w:p>
        </w:tc>
        <w:tc>
          <w:tcPr>
            <w:tcW w:w="360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муниципального жилищного фонда, соответствующего требованиям и нормам действующего законодательства, в общей площади муниципального жилищного фонда.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обоснованных жалоб потребителей.</w:t>
            </w:r>
          </w:p>
        </w:tc>
      </w:tr>
    </w:tbl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4F18CD" w:rsidRPr="0007083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49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5027"/>
        <w:gridCol w:w="1134"/>
        <w:gridCol w:w="1701"/>
        <w:gridCol w:w="1417"/>
        <w:gridCol w:w="1560"/>
        <w:gridCol w:w="1842"/>
        <w:gridCol w:w="1842"/>
      </w:tblGrid>
      <w:tr w:rsidR="004F18CD" w:rsidRPr="004F18CD" w:rsidTr="00897C37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4F18CD" w:rsidRPr="004F18CD" w:rsidTr="00897C37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4F18CD" w:rsidRPr="004F18CD" w:rsidTr="00897C37">
        <w:trPr>
          <w:trHeight w:val="240"/>
          <w:tblCellSpacing w:w="5" w:type="nil"/>
        </w:trPr>
        <w:tc>
          <w:tcPr>
            <w:tcW w:w="149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Обеспечение реализации функций в сфере управления муниципальным жилищным фондом</w:t>
            </w:r>
          </w:p>
        </w:tc>
      </w:tr>
      <w:tr w:rsidR="004F18CD" w:rsidRPr="004F18CD" w:rsidTr="00897C37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помещений муниципального жилищного фонда, по которым своевременно начисляется плата за наем в общем количестве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EE00CE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EE00CE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EE00CE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EE00CE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EE00CE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E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 Обеспечение капитального ремонта общего имущества многоквартирных до</w:t>
            </w:r>
            <w:r w:rsidR="00EE0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мов за счет взносов собственника</w:t>
            </w: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жилищного фонда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5B4053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имущества многоквартирных домов</w:t>
            </w: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требующего капитального ремонта, в общей площади </w:t>
            </w: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имущества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5B4053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37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 </w:t>
            </w:r>
            <w:r w:rsidR="00373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</w:p>
        </w:tc>
      </w:tr>
      <w:tr w:rsidR="004F18CD" w:rsidRPr="004F18CD" w:rsidTr="00897C37">
        <w:trPr>
          <w:trHeight w:val="843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9648AC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07083D" w:rsidRDefault="005B4053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обоснованных жалоб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18CD" w:rsidRPr="004F18CD" w:rsidTr="00897C37">
        <w:trPr>
          <w:trHeight w:val="70"/>
          <w:tblCellSpacing w:w="5" w:type="nil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8CD" w:rsidRPr="004F18CD" w:rsidRDefault="004F18CD" w:rsidP="004F1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порядке сбора информации и методики расчета показателя (индикатора)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133"/>
        <w:gridCol w:w="615"/>
        <w:gridCol w:w="2268"/>
        <w:gridCol w:w="1063"/>
        <w:gridCol w:w="1914"/>
        <w:gridCol w:w="2805"/>
        <w:gridCol w:w="1370"/>
        <w:gridCol w:w="1407"/>
        <w:gridCol w:w="1275"/>
      </w:tblGrid>
      <w:tr w:rsidR="004F18CD" w:rsidRPr="004F18CD" w:rsidTr="00897C37">
        <w:trPr>
          <w:trHeight w:val="968"/>
        </w:trPr>
        <w:tc>
          <w:tcPr>
            <w:tcW w:w="479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Определение показателя</w:t>
            </w:r>
          </w:p>
        </w:tc>
        <w:tc>
          <w:tcPr>
            <w:tcW w:w="106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Временные </w:t>
            </w:r>
            <w:proofErr w:type="spellStart"/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80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Базовые показатели</w:t>
            </w:r>
          </w:p>
        </w:tc>
        <w:tc>
          <w:tcPr>
            <w:tcW w:w="137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Метод сбора и индекс формы отчетности</w:t>
            </w:r>
          </w:p>
        </w:tc>
        <w:tc>
          <w:tcPr>
            <w:tcW w:w="1407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Субъект (объект) наблюдения</w:t>
            </w:r>
          </w:p>
        </w:tc>
        <w:tc>
          <w:tcPr>
            <w:tcW w:w="127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Охват совокупности</w:t>
            </w:r>
          </w:p>
        </w:tc>
      </w:tr>
      <w:tr w:rsidR="004F18CD" w:rsidRPr="004F18CD" w:rsidTr="00897C37">
        <w:trPr>
          <w:trHeight w:val="1389"/>
        </w:trPr>
        <w:tc>
          <w:tcPr>
            <w:tcW w:w="479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помещений муниципального жилищного фонда, по которым своевременно начисляется плата за наем, в общем количестве помещений муниципального жилищного фонда</w:t>
            </w:r>
          </w:p>
        </w:tc>
        <w:tc>
          <w:tcPr>
            <w:tcW w:w="61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помещений муниципального жилищного фонда, по которым своевременно начисляется плата за наем, в общем количестве помещений муниципального жилищного фонда</w:t>
            </w:r>
          </w:p>
        </w:tc>
        <w:tc>
          <w:tcPr>
            <w:tcW w:w="106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Ксв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Кобщ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)*100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0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Ксв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количество помещений муниципального жилищного фонда, по которым своевременно начисляется плата за наем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Кобщ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общее количество помещений муниципального жилищного фонда</w:t>
            </w:r>
          </w:p>
        </w:tc>
        <w:tc>
          <w:tcPr>
            <w:tcW w:w="137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407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4F18CD" w:rsidRPr="004F18CD" w:rsidTr="00897C37">
        <w:trPr>
          <w:trHeight w:val="1835"/>
        </w:trPr>
        <w:tc>
          <w:tcPr>
            <w:tcW w:w="479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требующего капитального ремонта, в общей площади 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4F18CD" w:rsidRPr="004F18CD" w:rsidRDefault="004F18CD" w:rsidP="0098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Показывает долю 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требующего капитального ремонта, в общей площади 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имущества многоквартирных домов</w:t>
            </w:r>
          </w:p>
        </w:tc>
        <w:tc>
          <w:tcPr>
            <w:tcW w:w="106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proofErr w:type="gram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капрем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/S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общ)*100%</w:t>
            </w:r>
          </w:p>
        </w:tc>
        <w:tc>
          <w:tcPr>
            <w:tcW w:w="280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капрем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– площадь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имущества многоквартирных домов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требующее капитального ремонта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им –площадь </w:t>
            </w:r>
            <w:r w:rsidRPr="004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имущества многоквартирных домов</w:t>
            </w:r>
          </w:p>
        </w:tc>
        <w:tc>
          <w:tcPr>
            <w:tcW w:w="137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407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4F18CD" w:rsidRPr="004F18CD" w:rsidTr="00897C37">
        <w:trPr>
          <w:trHeight w:val="1323"/>
        </w:trPr>
        <w:tc>
          <w:tcPr>
            <w:tcW w:w="479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 муниципального жилищного фонда, соответствующего требованиям и нормам действующего законодательства в общей площади муниципального жилищного фонда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долю муниципального жилищного фонда, соответствующего требованиям и нормам действующего законодательства в общей площади муниципального жилищного фонда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proofErr w:type="gram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eastAsia="ru-RU"/>
              </w:rPr>
              <w:t>Ж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/S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  <w:lang w:eastAsia="ru-RU"/>
              </w:rPr>
              <w:t>0бщ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)*100%</w:t>
            </w:r>
          </w:p>
        </w:tc>
        <w:tc>
          <w:tcPr>
            <w:tcW w:w="280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Sn</w:t>
            </w:r>
            <w:proofErr w:type="spellEnd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площадь муниципального жилищного фонда, соответствующего требованиям и нормам действующего законодательства</w:t>
            </w:r>
          </w:p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 – общая площадь муниципального жилищного фонда</w:t>
            </w:r>
          </w:p>
        </w:tc>
        <w:tc>
          <w:tcPr>
            <w:tcW w:w="137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периодическая отчетность</w:t>
            </w:r>
          </w:p>
        </w:tc>
        <w:tc>
          <w:tcPr>
            <w:tcW w:w="1407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Пчевского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  <w:tr w:rsidR="004F18CD" w:rsidRPr="004F18CD" w:rsidTr="00897C37">
        <w:trPr>
          <w:trHeight w:val="693"/>
        </w:trPr>
        <w:tc>
          <w:tcPr>
            <w:tcW w:w="479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обоснованных жалоб потребителей</w:t>
            </w:r>
          </w:p>
        </w:tc>
        <w:tc>
          <w:tcPr>
            <w:tcW w:w="61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Показывает количество обоснованных жалоб потребителей</w:t>
            </w:r>
          </w:p>
        </w:tc>
        <w:tc>
          <w:tcPr>
            <w:tcW w:w="1063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Ежегодно, до 1 февраля года, следующего за </w:t>
            </w:r>
            <w:proofErr w:type="gramStart"/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1407" w:type="dxa"/>
            <w:shd w:val="clear" w:color="auto" w:fill="auto"/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F18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сплошное наблюдение</w:t>
            </w:r>
          </w:p>
        </w:tc>
      </w:tr>
    </w:tbl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2E8" w:rsidRDefault="00B552E8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053" w:rsidRDefault="005B4053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«Обеспечение качественным жильем граждан на территории муниципального образования</w:t>
      </w:r>
    </w:p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8CD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Пчевское сельское поселение»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План реализации муниципальной программы</w:t>
      </w:r>
    </w:p>
    <w:p w:rsidR="004F18CD" w:rsidRPr="004F18CD" w:rsidRDefault="004F18CD" w:rsidP="004F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18CD">
        <w:rPr>
          <w:rFonts w:ascii="Times New Roman" w:eastAsia="Times New Roman" w:hAnsi="Times New Roman" w:cs="Times New Roman"/>
          <w:b/>
          <w:lang w:eastAsia="ru-RU"/>
        </w:rPr>
        <w:t>«Обеспечение качественным жильем граждан на территории муниципального образования Пчевское сельское поселение»</w:t>
      </w: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739"/>
        <w:gridCol w:w="1701"/>
        <w:gridCol w:w="850"/>
        <w:gridCol w:w="51"/>
        <w:gridCol w:w="1225"/>
        <w:gridCol w:w="957"/>
        <w:gridCol w:w="1134"/>
        <w:gridCol w:w="1417"/>
        <w:gridCol w:w="1632"/>
        <w:gridCol w:w="1465"/>
        <w:gridCol w:w="1233"/>
      </w:tblGrid>
      <w:tr w:rsidR="004F18CD" w:rsidRPr="004F18CD" w:rsidTr="0007083D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Годы </w:t>
            </w:r>
            <w:proofErr w:type="spellStart"/>
            <w:proofErr w:type="gramStart"/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4F18CD" w:rsidRPr="004F18CD" w:rsidTr="0007083D">
        <w:trPr>
          <w:trHeight w:val="22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B5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F18CD" w:rsidRPr="004F18CD" w:rsidTr="0007083D">
        <w:trPr>
          <w:trHeight w:val="225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18CD" w:rsidRPr="004F18CD" w:rsidTr="0007083D">
        <w:trPr>
          <w:trHeight w:val="2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</w:p>
          <w:p w:rsidR="004F18CD" w:rsidRPr="004F18CD" w:rsidRDefault="004F18CD" w:rsidP="00B5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Пчевское сельское поселение»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B95F34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B95F34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19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B95F34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B95F34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3605,16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rPr>
          <w:trHeight w:val="24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капитального ремонта общего имущества многоквартирных домов за счет взносов собственников муниципального жилищного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5F6FC8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5F6FC8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5F6FC8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5F6FC8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333C06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1278,68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85695" w:rsidP="005B4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надлежащей эксплуатации жилищного фонда многоквартирных домов</w:t>
            </w:r>
            <w:r w:rsidR="004F18CD"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8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07083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18CD" w:rsidRPr="004F18CD" w:rsidTr="0007083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4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5F6FC8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2225,08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4F18CD" w:rsidRPr="004F18CD" w:rsidRDefault="004F18CD" w:rsidP="004F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8CD" w:rsidRPr="004F18CD" w:rsidRDefault="004F18CD" w:rsidP="004F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78" w:rsidRDefault="00BA2478" w:rsidP="00341C7D">
      <w:pPr>
        <w:spacing w:after="0" w:line="240" w:lineRule="auto"/>
      </w:pPr>
      <w:r>
        <w:separator/>
      </w:r>
    </w:p>
  </w:endnote>
  <w:endnote w:type="continuationSeparator" w:id="0">
    <w:p w:rsidR="00BA2478" w:rsidRDefault="00BA2478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78" w:rsidRDefault="00BA2478" w:rsidP="00341C7D">
      <w:pPr>
        <w:spacing w:after="0" w:line="240" w:lineRule="auto"/>
      </w:pPr>
      <w:r>
        <w:separator/>
      </w:r>
    </w:p>
  </w:footnote>
  <w:footnote w:type="continuationSeparator" w:id="0">
    <w:p w:rsidR="00BA2478" w:rsidRDefault="00BA2478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3094"/>
    <w:multiLevelType w:val="hybridMultilevel"/>
    <w:tmpl w:val="AD6CB596"/>
    <w:lvl w:ilvl="0" w:tplc="2332B1B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  <w:lvlOverride w:ilvl="0">
      <w:startOverride w:val="2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A2"/>
    <w:rsid w:val="00000017"/>
    <w:rsid w:val="00026AFA"/>
    <w:rsid w:val="000320F2"/>
    <w:rsid w:val="000333FD"/>
    <w:rsid w:val="00044981"/>
    <w:rsid w:val="00063BBD"/>
    <w:rsid w:val="0007083D"/>
    <w:rsid w:val="000717A2"/>
    <w:rsid w:val="000754C2"/>
    <w:rsid w:val="00077524"/>
    <w:rsid w:val="00082F21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34399"/>
    <w:rsid w:val="00145317"/>
    <w:rsid w:val="00180278"/>
    <w:rsid w:val="00183AFB"/>
    <w:rsid w:val="00203E74"/>
    <w:rsid w:val="00205AA4"/>
    <w:rsid w:val="002315D1"/>
    <w:rsid w:val="0023602A"/>
    <w:rsid w:val="002371A2"/>
    <w:rsid w:val="002537DF"/>
    <w:rsid w:val="00263CBB"/>
    <w:rsid w:val="00271C80"/>
    <w:rsid w:val="0027709C"/>
    <w:rsid w:val="00282A9B"/>
    <w:rsid w:val="0028712C"/>
    <w:rsid w:val="00294A89"/>
    <w:rsid w:val="00295C11"/>
    <w:rsid w:val="002A125D"/>
    <w:rsid w:val="002A6AA5"/>
    <w:rsid w:val="002F5C15"/>
    <w:rsid w:val="00324971"/>
    <w:rsid w:val="00333C06"/>
    <w:rsid w:val="00341C7D"/>
    <w:rsid w:val="00342B07"/>
    <w:rsid w:val="003474A0"/>
    <w:rsid w:val="00366AC2"/>
    <w:rsid w:val="00370318"/>
    <w:rsid w:val="00373DB4"/>
    <w:rsid w:val="003837D6"/>
    <w:rsid w:val="00391946"/>
    <w:rsid w:val="00397879"/>
    <w:rsid w:val="003D1DF6"/>
    <w:rsid w:val="003D563B"/>
    <w:rsid w:val="003D64B6"/>
    <w:rsid w:val="003E7FC5"/>
    <w:rsid w:val="004103DF"/>
    <w:rsid w:val="0041040D"/>
    <w:rsid w:val="00427D55"/>
    <w:rsid w:val="00441BC7"/>
    <w:rsid w:val="00451AF1"/>
    <w:rsid w:val="00462AB5"/>
    <w:rsid w:val="004707C3"/>
    <w:rsid w:val="00485695"/>
    <w:rsid w:val="00487505"/>
    <w:rsid w:val="004A059D"/>
    <w:rsid w:val="004A5E41"/>
    <w:rsid w:val="004A606E"/>
    <w:rsid w:val="004B16B2"/>
    <w:rsid w:val="004D3C0A"/>
    <w:rsid w:val="004F18CD"/>
    <w:rsid w:val="00501AD8"/>
    <w:rsid w:val="00505F6B"/>
    <w:rsid w:val="00511694"/>
    <w:rsid w:val="005138F8"/>
    <w:rsid w:val="0053410D"/>
    <w:rsid w:val="005667AC"/>
    <w:rsid w:val="00572191"/>
    <w:rsid w:val="00586176"/>
    <w:rsid w:val="005B4053"/>
    <w:rsid w:val="005B46FE"/>
    <w:rsid w:val="005D0D72"/>
    <w:rsid w:val="005D0FB1"/>
    <w:rsid w:val="005E2004"/>
    <w:rsid w:val="005F0EEB"/>
    <w:rsid w:val="005F6FC8"/>
    <w:rsid w:val="005F7FE4"/>
    <w:rsid w:val="006059F5"/>
    <w:rsid w:val="006110E8"/>
    <w:rsid w:val="00612ACE"/>
    <w:rsid w:val="00633630"/>
    <w:rsid w:val="00663F6E"/>
    <w:rsid w:val="006647A9"/>
    <w:rsid w:val="0066569D"/>
    <w:rsid w:val="006A6E76"/>
    <w:rsid w:val="006B226C"/>
    <w:rsid w:val="006B22FC"/>
    <w:rsid w:val="006D53AB"/>
    <w:rsid w:val="006F6226"/>
    <w:rsid w:val="007200DC"/>
    <w:rsid w:val="007223DB"/>
    <w:rsid w:val="007408C9"/>
    <w:rsid w:val="00751F8D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16D63"/>
    <w:rsid w:val="008253B3"/>
    <w:rsid w:val="00827148"/>
    <w:rsid w:val="00844649"/>
    <w:rsid w:val="0087257E"/>
    <w:rsid w:val="00881D28"/>
    <w:rsid w:val="00895F3C"/>
    <w:rsid w:val="00897C37"/>
    <w:rsid w:val="008A4BBB"/>
    <w:rsid w:val="008A73DF"/>
    <w:rsid w:val="008C0C61"/>
    <w:rsid w:val="008C3C2D"/>
    <w:rsid w:val="008C5351"/>
    <w:rsid w:val="008C7310"/>
    <w:rsid w:val="008E1D78"/>
    <w:rsid w:val="008F2E44"/>
    <w:rsid w:val="008F3702"/>
    <w:rsid w:val="0090023E"/>
    <w:rsid w:val="0091750D"/>
    <w:rsid w:val="009628FC"/>
    <w:rsid w:val="00963B31"/>
    <w:rsid w:val="009648AC"/>
    <w:rsid w:val="00981675"/>
    <w:rsid w:val="00983C1B"/>
    <w:rsid w:val="009D0652"/>
    <w:rsid w:val="009D1390"/>
    <w:rsid w:val="00A06ADC"/>
    <w:rsid w:val="00A160B7"/>
    <w:rsid w:val="00A54116"/>
    <w:rsid w:val="00A61FFC"/>
    <w:rsid w:val="00A956C3"/>
    <w:rsid w:val="00AA2249"/>
    <w:rsid w:val="00AA2A2B"/>
    <w:rsid w:val="00AA331F"/>
    <w:rsid w:val="00AE5517"/>
    <w:rsid w:val="00B20E9A"/>
    <w:rsid w:val="00B37D0F"/>
    <w:rsid w:val="00B552E8"/>
    <w:rsid w:val="00B55645"/>
    <w:rsid w:val="00B64632"/>
    <w:rsid w:val="00B702A9"/>
    <w:rsid w:val="00B757D0"/>
    <w:rsid w:val="00B805B5"/>
    <w:rsid w:val="00B92320"/>
    <w:rsid w:val="00B95F34"/>
    <w:rsid w:val="00B96C38"/>
    <w:rsid w:val="00BA2478"/>
    <w:rsid w:val="00BD1DC2"/>
    <w:rsid w:val="00BE29D5"/>
    <w:rsid w:val="00BF7A57"/>
    <w:rsid w:val="00C00E46"/>
    <w:rsid w:val="00C46926"/>
    <w:rsid w:val="00C509AA"/>
    <w:rsid w:val="00C62A13"/>
    <w:rsid w:val="00C65AAC"/>
    <w:rsid w:val="00C83F65"/>
    <w:rsid w:val="00C9061F"/>
    <w:rsid w:val="00C936E1"/>
    <w:rsid w:val="00C97677"/>
    <w:rsid w:val="00CA338C"/>
    <w:rsid w:val="00CD00D3"/>
    <w:rsid w:val="00CD6441"/>
    <w:rsid w:val="00D2332A"/>
    <w:rsid w:val="00D50BA2"/>
    <w:rsid w:val="00D54DD8"/>
    <w:rsid w:val="00D66CDC"/>
    <w:rsid w:val="00D72E1E"/>
    <w:rsid w:val="00D83D59"/>
    <w:rsid w:val="00D96F43"/>
    <w:rsid w:val="00DB4300"/>
    <w:rsid w:val="00DB53E4"/>
    <w:rsid w:val="00DD6C2D"/>
    <w:rsid w:val="00DF3305"/>
    <w:rsid w:val="00DF5013"/>
    <w:rsid w:val="00E17908"/>
    <w:rsid w:val="00E45DFE"/>
    <w:rsid w:val="00E61653"/>
    <w:rsid w:val="00E63D03"/>
    <w:rsid w:val="00E747B4"/>
    <w:rsid w:val="00E762D1"/>
    <w:rsid w:val="00E854E0"/>
    <w:rsid w:val="00E9045F"/>
    <w:rsid w:val="00EA156B"/>
    <w:rsid w:val="00EB0AF3"/>
    <w:rsid w:val="00EC713C"/>
    <w:rsid w:val="00EE00CE"/>
    <w:rsid w:val="00EE1345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972C8"/>
    <w:rsid w:val="00FA5A5A"/>
    <w:rsid w:val="00FB23B9"/>
    <w:rsid w:val="00FB36D6"/>
    <w:rsid w:val="00FC2327"/>
    <w:rsid w:val="00FC56D2"/>
    <w:rsid w:val="00FD1266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4F18CD"/>
  </w:style>
  <w:style w:type="table" w:customStyle="1" w:styleId="24">
    <w:name w:val="Сетка таблицы2"/>
    <w:basedOn w:val="a1"/>
    <w:next w:val="a8"/>
    <w:rsid w:val="004F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664B6-45ED-4AB0-85A1-D4A4619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13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79</cp:revision>
  <cp:lastPrinted>2014-10-27T07:01:00Z</cp:lastPrinted>
  <dcterms:created xsi:type="dcterms:W3CDTF">2014-09-29T10:37:00Z</dcterms:created>
  <dcterms:modified xsi:type="dcterms:W3CDTF">2018-01-10T05:57:00Z</dcterms:modified>
</cp:coreProperties>
</file>