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4" w:rsidRPr="00B35214" w:rsidRDefault="00B35214" w:rsidP="00B35214">
      <w:pPr>
        <w:shd w:val="clear" w:color="auto" w:fill="F8F7F7"/>
        <w:spacing w:after="0" w:line="288" w:lineRule="atLeast"/>
        <w:textAlignment w:val="baseline"/>
        <w:outlineLvl w:val="0"/>
        <w:rPr>
          <w:rFonts w:ascii="PT Sans" w:eastAsia="Times New Roman" w:hAnsi="PT Sans" w:cs="Times New Roman"/>
          <w:color w:val="030303"/>
          <w:kern w:val="36"/>
          <w:sz w:val="38"/>
          <w:szCs w:val="38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kern w:val="36"/>
          <w:sz w:val="38"/>
          <w:szCs w:val="38"/>
          <w:lang w:eastAsia="ru-RU"/>
        </w:rPr>
        <w:t>Памятка населению по правилам поведения на воде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>Необходимо помнить!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купаться можно только в разрешенных местах;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притопленные</w:t>
      </w:r>
      <w:proofErr w:type="spell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бревна, камни, коряги и др.;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следует купаться в заболоченных местах и там, где есть водоросли или тина;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не отплывайте далеко от берега на 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надувных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</w:t>
      </w:r>
      <w:proofErr w:type="spell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плавсредствах</w:t>
      </w:r>
      <w:proofErr w:type="spell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– они могут оказаться неисправными, а это очень опасно даже для умеющих хорошо плавать;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купаться в штормовую погоду или в местах сильного прибоя;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если вы попали в водоворот, наберите 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побольше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воздуха, нырните и постарайтесь резко свернуть в сторону от него;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B35214" w:rsidRPr="00B35214" w:rsidRDefault="00B35214" w:rsidP="00B35214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подавать крики ложной тревоги.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>Правила поведения детей на воде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когда купаешься, поблизости от тебя должны быть взрослые;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играть в тех местах, откуда можно упасть в воду;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заходи на глубокое место, если не умеешь плавать или плаваешь плохо;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ныряй в незнакомых местах;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заплывай за буйки;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выплывать на судовой ход и приближаться к судну;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устраивай в воде игр, связанных с захватами;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плавать на надувных матрасах и камерах (если плохо плаваешь);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пытайся плавать на бревнах, досках, самодельных плотах;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B35214" w:rsidRPr="00B35214" w:rsidRDefault="00B35214" w:rsidP="00B35214">
      <w:pPr>
        <w:numPr>
          <w:ilvl w:val="0"/>
          <w:numId w:val="2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необходимо уметь правильно управлять своими возможностями.</w:t>
      </w:r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>Оказание первой медицинской помощи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При попадании жидкости в дыхательные пути:</w:t>
      </w:r>
    </w:p>
    <w:p w:rsidR="00B35214" w:rsidRPr="00B35214" w:rsidRDefault="00B35214" w:rsidP="00B35214">
      <w:pPr>
        <w:numPr>
          <w:ilvl w:val="0"/>
          <w:numId w:val="3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положите пострадавшего животом на согнутое колено;</w:t>
      </w:r>
    </w:p>
    <w:p w:rsidR="00B35214" w:rsidRPr="00B35214" w:rsidRDefault="00B35214" w:rsidP="00B35214">
      <w:pPr>
        <w:numPr>
          <w:ilvl w:val="0"/>
          <w:numId w:val="3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проведите очистку от слизи, слюны носовой полости и носоглотки;</w:t>
      </w:r>
    </w:p>
    <w:p w:rsidR="00B35214" w:rsidRPr="00B35214" w:rsidRDefault="00B35214" w:rsidP="00B35214">
      <w:pPr>
        <w:numPr>
          <w:ilvl w:val="0"/>
          <w:numId w:val="3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путем сдавливания грудной клетки удалите воду, попавшую в дыхательные пути;</w:t>
      </w:r>
    </w:p>
    <w:p w:rsidR="00B35214" w:rsidRPr="00B35214" w:rsidRDefault="00B35214" w:rsidP="00B35214">
      <w:pPr>
        <w:numPr>
          <w:ilvl w:val="0"/>
          <w:numId w:val="3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br/>
      </w: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ПОМНИТЕ!</w:t>
      </w:r>
      <w:r w:rsidRPr="00B35214">
        <w:rPr>
          <w:rFonts w:ascii="PT Sans" w:eastAsia="Times New Roman" w:hAnsi="PT Sans" w:cs="Times New Roman"/>
          <w:color w:val="030303"/>
          <w:sz w:val="21"/>
          <w:lang w:eastAsia="ru-RU"/>
        </w:rPr>
        <w:t> </w:t>
      </w: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 связи с отсутствием специально оборудованных мест</w:t>
      </w: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, купание на водоемах Пчевского</w:t>
      </w: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сельского поселения</w:t>
      </w:r>
      <w:r w:rsidRPr="00B35214">
        <w:rPr>
          <w:rFonts w:ascii="PT Sans" w:eastAsia="Times New Roman" w:hAnsi="PT Sans" w:cs="Times New Roman"/>
          <w:color w:val="030303"/>
          <w:sz w:val="21"/>
          <w:lang w:eastAsia="ru-RU"/>
        </w:rPr>
        <w:t> </w:t>
      </w: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строго</w:t>
      </w:r>
      <w:r w:rsidRPr="00B35214">
        <w:rPr>
          <w:rFonts w:ascii="PT Sans" w:eastAsia="Times New Roman" w:hAnsi="PT Sans" w:cs="Times New Roman"/>
          <w:color w:val="030303"/>
          <w:sz w:val="21"/>
          <w:lang w:eastAsia="ru-RU"/>
        </w:rPr>
        <w:t> </w:t>
      </w: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ЗАПРЕЩЕНО.</w:t>
      </w: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br/>
        <w:t>Если Вы все же отправились на отдых к водоему, то Вам необходимо не забывать ряд правил поведения на воде.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ПОМНИТЕ!</w:t>
      </w: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Нарушение правил безопасного поведения на воде – это главная причина гибели людей, в том числе детей.</w:t>
      </w:r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br/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B35214" w:rsidRPr="00B35214" w:rsidRDefault="00B35214" w:rsidP="00B35214">
      <w:pPr>
        <w:numPr>
          <w:ilvl w:val="0"/>
          <w:numId w:val="4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рекомендуется купаться ранее, чем через 1,5 часа после еды.</w:t>
      </w:r>
    </w:p>
    <w:p w:rsidR="00B35214" w:rsidRPr="00B35214" w:rsidRDefault="00B35214" w:rsidP="00B35214">
      <w:pPr>
        <w:numPr>
          <w:ilvl w:val="0"/>
          <w:numId w:val="4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B35214" w:rsidRPr="00B35214" w:rsidRDefault="00B35214" w:rsidP="00B35214">
      <w:pPr>
        <w:numPr>
          <w:ilvl w:val="0"/>
          <w:numId w:val="4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Не следует входить в воду 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уставшим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, разгоряченным или вспотевшим.</w:t>
      </w:r>
    </w:p>
    <w:p w:rsidR="00B35214" w:rsidRPr="00B35214" w:rsidRDefault="00B35214" w:rsidP="00B35214">
      <w:pPr>
        <w:numPr>
          <w:ilvl w:val="0"/>
          <w:numId w:val="4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Вы плохо плаваете, не доверяйте надувным матрасам и кругам.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Паника – основная причина трагедий на воде. Никогда не поддавайтесь панике.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lastRenderedPageBreak/>
        <w:br/>
        <w:t>Если вы начали тонуть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2"/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При судороге ног:</w:t>
      </w:r>
    </w:p>
    <w:p w:rsidR="00B35214" w:rsidRPr="00B35214" w:rsidRDefault="00B35214" w:rsidP="00B35214">
      <w:pPr>
        <w:numPr>
          <w:ilvl w:val="0"/>
          <w:numId w:val="5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позовите находящихся поблизости людей на помощь;</w:t>
      </w:r>
    </w:p>
    <w:p w:rsidR="00B35214" w:rsidRPr="00B35214" w:rsidRDefault="00B35214" w:rsidP="00B35214">
      <w:pPr>
        <w:numPr>
          <w:ilvl w:val="0"/>
          <w:numId w:val="5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B35214" w:rsidRPr="00B35214" w:rsidRDefault="00B35214" w:rsidP="00B35214">
      <w:pPr>
        <w:numPr>
          <w:ilvl w:val="0"/>
          <w:numId w:val="5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B35214" w:rsidRPr="00B35214" w:rsidRDefault="00B35214" w:rsidP="00B35214">
      <w:pPr>
        <w:numPr>
          <w:ilvl w:val="0"/>
          <w:numId w:val="5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 продолжении судорог до боли щипайте пальцами мышцу, попросите спасающих вас людей поднырнуть и укусить вас за нее;</w:t>
      </w:r>
    </w:p>
    <w:p w:rsidR="00B35214" w:rsidRPr="00B35214" w:rsidRDefault="00B35214" w:rsidP="00B35214">
      <w:pPr>
        <w:numPr>
          <w:ilvl w:val="0"/>
          <w:numId w:val="5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2"/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Вы захлебнулись водой:</w:t>
      </w:r>
    </w:p>
    <w:p w:rsidR="00B35214" w:rsidRPr="00B35214" w:rsidRDefault="00B35214" w:rsidP="00B35214">
      <w:pPr>
        <w:numPr>
          <w:ilvl w:val="0"/>
          <w:numId w:val="6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паникуйте, постарайтесь развернуться спиной к волне;</w:t>
      </w:r>
    </w:p>
    <w:p w:rsidR="00B35214" w:rsidRPr="00B35214" w:rsidRDefault="00B35214" w:rsidP="00B35214">
      <w:pPr>
        <w:numPr>
          <w:ilvl w:val="0"/>
          <w:numId w:val="6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B35214" w:rsidRPr="00B35214" w:rsidRDefault="00B35214" w:rsidP="00B35214">
      <w:pPr>
        <w:numPr>
          <w:ilvl w:val="0"/>
          <w:numId w:val="6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затем очистите от воды нос и сделайте несколько глотательных движений;</w:t>
      </w:r>
    </w:p>
    <w:p w:rsidR="00B35214" w:rsidRPr="00B35214" w:rsidRDefault="00B35214" w:rsidP="00B35214">
      <w:pPr>
        <w:numPr>
          <w:ilvl w:val="0"/>
          <w:numId w:val="6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восстановив дыхание, ложитесь на живот и двигайтесь к берегу;</w:t>
      </w:r>
    </w:p>
    <w:p w:rsidR="00B35214" w:rsidRPr="00B35214" w:rsidRDefault="00B35214" w:rsidP="00B35214">
      <w:pPr>
        <w:numPr>
          <w:ilvl w:val="0"/>
          <w:numId w:val="6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 необходимости позовите людей на помощь.</w:t>
      </w:r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>Вы увидели тонущего человека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привлеките внимание окружающих громким криком «Человек тонет!», вызовите «Скорую помощь», скинув одежду и обувь, доплывите до утопающего;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спасательный круг, резиновую камеру или надувной матрас кидайте в воду по возможности ближе к утопающему;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человек находится в воде вертикально или лежит на животе, подплывите к нему сзади и за волосы (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либо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просунув руку под подбородок) приподнимите ему голову, перевернув на спину, чтобы лицо находилось над водой;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человек лежит на спине, подплывайте со стороны головы;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 обнаружении тела возьмите его за волосы и, резко оттолкнувшись от дна, всплывайте на поверхность;</w:t>
      </w:r>
    </w:p>
    <w:p w:rsidR="00B35214" w:rsidRPr="00B35214" w:rsidRDefault="00B35214" w:rsidP="00B35214">
      <w:pPr>
        <w:numPr>
          <w:ilvl w:val="0"/>
          <w:numId w:val="7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B35214" w:rsidRPr="00B35214" w:rsidRDefault="00B35214" w:rsidP="00B35214">
      <w:pPr>
        <w:shd w:val="clear" w:color="auto" w:fill="F8F7F7"/>
        <w:spacing w:after="24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 xml:space="preserve">Памятка </w:t>
      </w:r>
      <w:proofErr w:type="gramStart"/>
      <w:r w:rsidRPr="00B35214">
        <w:rPr>
          <w:rFonts w:ascii="PT Sans" w:eastAsia="Times New Roman" w:hAnsi="PT Sans" w:cs="Times New Roman"/>
          <w:b/>
          <w:bCs/>
          <w:color w:val="030303"/>
          <w:sz w:val="24"/>
          <w:szCs w:val="24"/>
          <w:lang w:eastAsia="ru-RU"/>
        </w:rPr>
        <w:t>купающемуся</w:t>
      </w:r>
      <w:proofErr w:type="gramEnd"/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Находясь на пляже, не забывайте о безопасности!</w:t>
      </w:r>
    </w:p>
    <w:p w:rsidR="00B35214" w:rsidRPr="00B35214" w:rsidRDefault="00B35214" w:rsidP="00B35214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B35214" w:rsidRPr="00B35214" w:rsidRDefault="00B35214" w:rsidP="00B35214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b/>
          <w:bCs/>
          <w:color w:val="030303"/>
          <w:sz w:val="21"/>
          <w:lang w:eastAsia="ru-RU"/>
        </w:rPr>
        <w:t>ПОМНИТЕ: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купаться можно только в разрешенных местах и в присутствии взрослых;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нельзя нырять в 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незнакомых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</w:t>
      </w:r>
      <w:proofErr w:type="spell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местах-на</w:t>
      </w:r>
      <w:proofErr w:type="spell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дне могут оказаться </w:t>
      </w:r>
      <w:proofErr w:type="spell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притопленные</w:t>
      </w:r>
      <w:proofErr w:type="spell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бревна, камни, коряги, металлические прутья и т.д.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 следует купаться в заболоченных местах и там, где есть водоросли или тина;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нельзя заплывать далеко от берега, не рассчитав свои силы, опасно даже для </w:t>
      </w:r>
      <w:proofErr w:type="gramStart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умеющих</w:t>
      </w:r>
      <w:proofErr w:type="gramEnd"/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 хорошо плавать;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цепляться за лодки, залезать на знаки навигационного оборудования - бакены, буйки и т.д.;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подплывать к проходящим судам, заплывать за буйки и выплывать на фарватер;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нельзя купаться в штормовую погоду или в местах сильного прибоя;</w:t>
      </w:r>
    </w:p>
    <w:p w:rsidR="00B35214" w:rsidRPr="00B35214" w:rsidRDefault="00B35214" w:rsidP="00B35214">
      <w:pPr>
        <w:numPr>
          <w:ilvl w:val="0"/>
          <w:numId w:val="8"/>
        </w:numPr>
        <w:shd w:val="clear" w:color="auto" w:fill="F8F7F7"/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B35214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если ты оказался в воде на сильном течении, не пытайся плыть навстречу течению. Нужно плыть по течению, но так, чтобы постепенно приближаться к берегу.</w:t>
      </w:r>
    </w:p>
    <w:p w:rsidR="00390F10" w:rsidRDefault="00390F10"/>
    <w:sectPr w:rsidR="00390F10" w:rsidSect="00B352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A4"/>
    <w:multiLevelType w:val="multilevel"/>
    <w:tmpl w:val="88F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1660"/>
    <w:multiLevelType w:val="multilevel"/>
    <w:tmpl w:val="246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83C45"/>
    <w:multiLevelType w:val="multilevel"/>
    <w:tmpl w:val="A7A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585D"/>
    <w:multiLevelType w:val="multilevel"/>
    <w:tmpl w:val="40C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55A48"/>
    <w:multiLevelType w:val="multilevel"/>
    <w:tmpl w:val="58C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D2B2F"/>
    <w:multiLevelType w:val="multilevel"/>
    <w:tmpl w:val="D51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420BE"/>
    <w:multiLevelType w:val="multilevel"/>
    <w:tmpl w:val="80F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D1AA8"/>
    <w:multiLevelType w:val="multilevel"/>
    <w:tmpl w:val="951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214"/>
    <w:rsid w:val="00390F10"/>
    <w:rsid w:val="00B3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0"/>
  </w:style>
  <w:style w:type="paragraph" w:styleId="1">
    <w:name w:val="heading 1"/>
    <w:basedOn w:val="a"/>
    <w:link w:val="10"/>
    <w:uiPriority w:val="9"/>
    <w:qFormat/>
    <w:rsid w:val="00B3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5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214"/>
  </w:style>
  <w:style w:type="paragraph" w:styleId="a4">
    <w:name w:val="Normal (Web)"/>
    <w:basedOn w:val="a"/>
    <w:uiPriority w:val="99"/>
    <w:semiHidden/>
    <w:unhideWhenUsed/>
    <w:rsid w:val="00B3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2017-05-23T06:05:00Z</dcterms:created>
  <dcterms:modified xsi:type="dcterms:W3CDTF">2017-05-23T06:08:00Z</dcterms:modified>
</cp:coreProperties>
</file>