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7D" w:rsidRPr="003C6E7D" w:rsidRDefault="003C6E7D" w:rsidP="003C6E7D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B0D0E"/>
          <w:kern w:val="36"/>
          <w:sz w:val="36"/>
          <w:szCs w:val="36"/>
          <w:lang w:eastAsia="ru-RU"/>
        </w:rPr>
      </w:pPr>
      <w:r w:rsidRPr="003C6E7D">
        <w:rPr>
          <w:rFonts w:ascii="Verdana" w:eastAsia="Times New Roman" w:hAnsi="Verdana" w:cs="Times New Roman"/>
          <w:b/>
          <w:bCs/>
          <w:color w:val="1B0D0E"/>
          <w:kern w:val="36"/>
          <w:sz w:val="36"/>
          <w:szCs w:val="36"/>
          <w:lang w:eastAsia="ru-RU"/>
        </w:rPr>
        <w:t>Электроустановки, электрические сети и освещение</w:t>
      </w:r>
    </w:p>
    <w:p w:rsidR="003C6E7D" w:rsidRPr="003C6E7D" w:rsidRDefault="003C6E7D" w:rsidP="00D62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</w:pPr>
      <w:r w:rsidRPr="003C6E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эксплуатации электроустановок запрещается:</w:t>
      </w:r>
    </w:p>
    <w:p w:rsidR="003C6E7D" w:rsidRPr="003C6E7D" w:rsidRDefault="003C6E7D" w:rsidP="003C6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Пользоваться электропроводкой с поврежденной изоляцией и неисправными электроприборами, применять электронагревательные приборы без специальных несгораемых подставок.</w:t>
      </w:r>
    </w:p>
    <w:p w:rsidR="003C6E7D" w:rsidRPr="003C6E7D" w:rsidRDefault="003C6E7D" w:rsidP="003C6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Прокладывать плоские электропровода с пластмассовой изоляцией в неотапливаемых помещениях и по сгораемому основанию без асбестовой подкладки.</w:t>
      </w:r>
    </w:p>
    <w:p w:rsidR="003C6E7D" w:rsidRPr="003C6E7D" w:rsidRDefault="003C6E7D" w:rsidP="003C6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Завязывать электропровода, оттягивать электролампы с помощью веревок и ниток, подвешивать абажуры и люстры на электрических проводах, обертывать лампочки бумагой или тканью.</w:t>
      </w:r>
    </w:p>
    <w:p w:rsidR="003C6E7D" w:rsidRPr="003C6E7D" w:rsidRDefault="003C6E7D" w:rsidP="003C6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Пользоваться временно проложенными участками электропроводки (времянками).</w:t>
      </w:r>
    </w:p>
    <w:p w:rsidR="003C6E7D" w:rsidRPr="003C6E7D" w:rsidRDefault="003C6E7D" w:rsidP="003C6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закрытии дач и садовых домиков на длительное время электросеть должна быть обесточена на вводе.</w:t>
      </w:r>
    </w:p>
    <w:p w:rsidR="003C6E7D" w:rsidRDefault="003C6E7D" w:rsidP="003C6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Настенные керосиновые лампы должны иметь металлические отражатели и надежное крепление. Расстояние от колпака над лампой или крышки фонаря до сгораемого или </w:t>
      </w:r>
      <w:proofErr w:type="spellStart"/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трудносгораемого</w:t>
      </w:r>
      <w:proofErr w:type="spellEnd"/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потолка должно быть не менее 70 см, а от лампы или фонаря до сгораемых или </w:t>
      </w:r>
      <w:proofErr w:type="spellStart"/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трудносгораемых</w:t>
      </w:r>
      <w:proofErr w:type="spellEnd"/>
      <w:r w:rsidRPr="003C6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стен - не менее 20 см.</w:t>
      </w:r>
    </w:p>
    <w:p w:rsidR="009902E1" w:rsidRPr="003C6E7D" w:rsidRDefault="009902E1" w:rsidP="003C6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</w:p>
    <w:p w:rsidR="003C6E7D" w:rsidRDefault="009902E1" w:rsidP="003C6E7D">
      <w:pPr>
        <w:jc w:val="center"/>
      </w:pPr>
      <w:r>
        <w:rPr>
          <w:noProof/>
          <w:lang w:eastAsia="ru-RU"/>
        </w:rPr>
        <w:drawing>
          <wp:inline distT="0" distB="0" distL="0" distR="0" wp14:anchorId="4EC9832E" wp14:editId="23BA6583">
            <wp:extent cx="5699125" cy="3419475"/>
            <wp:effectExtent l="0" t="0" r="0" b="9525"/>
            <wp:docPr id="1" name="Рисунок 1" descr="C:\Users\ОНД и ПР Кириши\Desktop\bga32-ru-Pamyat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 и ПР Кириши\Desktop\bga32-ru-Pamyatk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7"/>
    <w:rsid w:val="000D345F"/>
    <w:rsid w:val="003C6E7D"/>
    <w:rsid w:val="008A4F67"/>
    <w:rsid w:val="009902E1"/>
    <w:rsid w:val="00D62A81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1859"/>
  <w15:chartTrackingRefBased/>
  <w15:docId w15:val="{A8D097B9-C83E-4682-9295-307861C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и ПР Кириши</dc:creator>
  <cp:keywords/>
  <dc:description/>
  <cp:lastModifiedBy>ОНД и ПР Кириши</cp:lastModifiedBy>
  <cp:revision>4</cp:revision>
  <dcterms:created xsi:type="dcterms:W3CDTF">2018-11-02T07:41:00Z</dcterms:created>
  <dcterms:modified xsi:type="dcterms:W3CDTF">2018-11-06T08:19:00Z</dcterms:modified>
</cp:coreProperties>
</file>