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DF" w:rsidRDefault="007526DF" w:rsidP="007526DF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6DF" w:rsidRPr="007526DF" w:rsidRDefault="007526DF" w:rsidP="007526DF">
      <w:pPr>
        <w:pStyle w:val="a3"/>
        <w:rPr>
          <w:b/>
          <w:sz w:val="24"/>
        </w:rPr>
      </w:pPr>
      <w:r w:rsidRPr="007526DF">
        <w:rPr>
          <w:b/>
          <w:sz w:val="24"/>
        </w:rPr>
        <w:t>РОССИЙСКАЯ ФЕДЕРАЦИЯ</w:t>
      </w:r>
    </w:p>
    <w:p w:rsidR="007526DF" w:rsidRPr="007526DF" w:rsidRDefault="007526DF" w:rsidP="007526DF">
      <w:pPr>
        <w:pStyle w:val="a3"/>
        <w:rPr>
          <w:b/>
          <w:sz w:val="24"/>
        </w:rPr>
      </w:pPr>
      <w:r w:rsidRPr="007526DF">
        <w:rPr>
          <w:b/>
          <w:sz w:val="24"/>
        </w:rPr>
        <w:t>АДМИНИСТРАЦИЯ</w:t>
      </w:r>
    </w:p>
    <w:p w:rsidR="007526DF" w:rsidRPr="007526DF" w:rsidRDefault="007526DF" w:rsidP="007526DF">
      <w:pPr>
        <w:pStyle w:val="a3"/>
        <w:rPr>
          <w:b/>
          <w:sz w:val="24"/>
        </w:rPr>
      </w:pPr>
      <w:r w:rsidRPr="007526DF">
        <w:rPr>
          <w:b/>
          <w:sz w:val="24"/>
        </w:rPr>
        <w:t xml:space="preserve"> МУНИЦИПАЛЬНОГО ОБРАЗОВАНИЯ</w:t>
      </w:r>
    </w:p>
    <w:p w:rsidR="007526DF" w:rsidRPr="007526DF" w:rsidRDefault="007526DF" w:rsidP="007526DF">
      <w:pPr>
        <w:pStyle w:val="a3"/>
        <w:rPr>
          <w:b/>
          <w:sz w:val="24"/>
        </w:rPr>
      </w:pPr>
      <w:r w:rsidRPr="007526DF">
        <w:rPr>
          <w:b/>
          <w:sz w:val="24"/>
        </w:rPr>
        <w:t>ПЧЕВСКОЕ СЕЛЬСКОЕ ПОСЕЛЕНИЕ</w:t>
      </w:r>
    </w:p>
    <w:p w:rsidR="007526DF" w:rsidRPr="007526DF" w:rsidRDefault="007526DF" w:rsidP="007526DF">
      <w:pPr>
        <w:pStyle w:val="a3"/>
        <w:rPr>
          <w:b/>
          <w:sz w:val="24"/>
        </w:rPr>
      </w:pPr>
      <w:r w:rsidRPr="007526DF">
        <w:rPr>
          <w:b/>
          <w:sz w:val="24"/>
        </w:rPr>
        <w:t>КИРИШСКОГО МУНИЦИПАЛЬНОГО РАЙОНА</w:t>
      </w:r>
    </w:p>
    <w:p w:rsidR="007526DF" w:rsidRPr="007526DF" w:rsidRDefault="007526DF" w:rsidP="007526DF">
      <w:pPr>
        <w:pStyle w:val="a3"/>
        <w:rPr>
          <w:b/>
          <w:sz w:val="24"/>
        </w:rPr>
      </w:pPr>
      <w:r w:rsidRPr="007526DF">
        <w:rPr>
          <w:b/>
          <w:sz w:val="24"/>
        </w:rPr>
        <w:t>ЛЕНИНГРАДСКОЙ ОБЛАСТИ</w:t>
      </w:r>
    </w:p>
    <w:p w:rsidR="007526DF" w:rsidRPr="007526DF" w:rsidRDefault="007526DF" w:rsidP="007526DF">
      <w:pPr>
        <w:ind w:firstLine="720"/>
        <w:jc w:val="center"/>
        <w:rPr>
          <w:b/>
          <w:bCs/>
        </w:rPr>
      </w:pPr>
    </w:p>
    <w:p w:rsidR="007526DF" w:rsidRPr="007526DF" w:rsidRDefault="007526DF" w:rsidP="007526DF">
      <w:pPr>
        <w:jc w:val="center"/>
        <w:rPr>
          <w:b/>
          <w:bCs/>
        </w:rPr>
      </w:pPr>
      <w:r w:rsidRPr="007526DF">
        <w:rPr>
          <w:b/>
          <w:bCs/>
        </w:rPr>
        <w:t xml:space="preserve">ПОСТАНОВЛЕНИЕ </w:t>
      </w:r>
    </w:p>
    <w:p w:rsidR="007526DF" w:rsidRPr="001D3CC5" w:rsidRDefault="007526DF" w:rsidP="007526DF">
      <w:pPr>
        <w:ind w:firstLine="72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328"/>
      </w:tblGrid>
      <w:tr w:rsidR="007526DF" w:rsidRPr="00A525A8" w:rsidTr="00E83318">
        <w:trPr>
          <w:trHeight w:val="611"/>
        </w:trPr>
        <w:tc>
          <w:tcPr>
            <w:tcW w:w="5328" w:type="dxa"/>
            <w:shd w:val="clear" w:color="auto" w:fill="auto"/>
          </w:tcPr>
          <w:p w:rsidR="007526DF" w:rsidRPr="00A525A8" w:rsidRDefault="007526DF" w:rsidP="007526DF">
            <w:pPr>
              <w:jc w:val="both"/>
              <w:rPr>
                <w:sz w:val="28"/>
                <w:szCs w:val="28"/>
              </w:rPr>
            </w:pPr>
            <w:r w:rsidRPr="00A525A8">
              <w:rPr>
                <w:sz w:val="28"/>
                <w:szCs w:val="28"/>
              </w:rPr>
              <w:t xml:space="preserve">12 сентября  2018 года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A525A8">
              <w:rPr>
                <w:sz w:val="28"/>
                <w:szCs w:val="28"/>
              </w:rPr>
              <w:t xml:space="preserve">№ 78              </w:t>
            </w:r>
          </w:p>
        </w:tc>
      </w:tr>
    </w:tbl>
    <w:p w:rsidR="007526DF" w:rsidRPr="00E0489F" w:rsidRDefault="007526DF" w:rsidP="007526DF">
      <w:pPr>
        <w:pStyle w:val="Standard"/>
        <w:spacing w:line="0" w:lineRule="atLeast"/>
        <w:ind w:right="5102"/>
        <w:jc w:val="both"/>
      </w:pPr>
      <w:r w:rsidRPr="00F14C34">
        <w:rPr>
          <w:rFonts w:cs="Times New Roman"/>
          <w:bCs/>
        </w:rPr>
        <w:t xml:space="preserve">Об утверждении </w:t>
      </w:r>
      <w:r>
        <w:rPr>
          <w:rFonts w:cs="Times New Roman"/>
          <w:bCs/>
        </w:rPr>
        <w:t>П</w:t>
      </w:r>
      <w:r w:rsidRPr="00F14C34">
        <w:rPr>
          <w:rFonts w:cs="Times New Roman"/>
          <w:bCs/>
        </w:rPr>
        <w:t>орядка формирования, утверждения и ведения план</w:t>
      </w:r>
      <w:r>
        <w:rPr>
          <w:rFonts w:cs="Times New Roman"/>
          <w:bCs/>
        </w:rPr>
        <w:t>а-графика</w:t>
      </w:r>
      <w:r w:rsidRPr="00F14C34">
        <w:rPr>
          <w:rFonts w:cs="Times New Roman"/>
          <w:bCs/>
        </w:rPr>
        <w:t xml:space="preserve"> закупок </w:t>
      </w:r>
      <w:r>
        <w:rPr>
          <w:rFonts w:cs="Times New Roman"/>
          <w:bCs/>
        </w:rPr>
        <w:t xml:space="preserve">товаров, работ, услуг </w:t>
      </w:r>
      <w:r w:rsidRPr="00F14C34">
        <w:rPr>
          <w:rFonts w:cs="Times New Roman"/>
          <w:bCs/>
        </w:rPr>
        <w:t xml:space="preserve">для муниципальных нужд </w:t>
      </w:r>
      <w:r w:rsidRPr="00F14C34">
        <w:t xml:space="preserve">муниципального образования </w:t>
      </w:r>
      <w:proofErr w:type="spellStart"/>
      <w:r>
        <w:t>Пчевское</w:t>
      </w:r>
      <w:proofErr w:type="spellEnd"/>
      <w:r w:rsidRPr="00F14C34">
        <w:t xml:space="preserve"> сельское поселение </w:t>
      </w:r>
      <w:proofErr w:type="spellStart"/>
      <w:r w:rsidRPr="00F14C34">
        <w:t>Киришского</w:t>
      </w:r>
      <w:proofErr w:type="spellEnd"/>
      <w:r w:rsidRPr="00F14C34">
        <w:t xml:space="preserve">  муниципального района</w:t>
      </w:r>
      <w:r>
        <w:t xml:space="preserve"> </w:t>
      </w:r>
      <w:r w:rsidRPr="00F14C34">
        <w:t>Ленинградской области</w:t>
      </w:r>
    </w:p>
    <w:p w:rsidR="007526DF" w:rsidRPr="009A357B" w:rsidRDefault="007526DF" w:rsidP="007526DF">
      <w:pPr>
        <w:spacing w:line="360" w:lineRule="auto"/>
        <w:ind w:left="709"/>
        <w:jc w:val="center"/>
      </w:pPr>
    </w:p>
    <w:p w:rsidR="007526DF" w:rsidRDefault="007526DF" w:rsidP="007526DF">
      <w:pPr>
        <w:spacing w:line="276" w:lineRule="auto"/>
        <w:jc w:val="both"/>
        <w:rPr>
          <w:rStyle w:val="FontStyle15"/>
          <w:b w:val="0"/>
          <w:sz w:val="28"/>
          <w:szCs w:val="28"/>
        </w:rPr>
      </w:pPr>
      <w:r w:rsidRPr="009A357B">
        <w:tab/>
      </w:r>
      <w:proofErr w:type="gramStart"/>
      <w:r w:rsidRPr="00B31DFF">
        <w:rPr>
          <w:sz w:val="28"/>
          <w:szCs w:val="28"/>
        </w:rPr>
        <w:t>В соответствии с частью 5 статьи 21 Федерального закона от 5 апреля 2013 года        №44-ФЗ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5 июня 2015 года N 554 «О требованиях к формированию, утверждению и ведению плана-графика закупок товаров, работ, услуг для обеспечения нужд субъекта Российской Федерации</w:t>
      </w:r>
      <w:proofErr w:type="gramEnd"/>
      <w:r w:rsidRPr="00B31DFF">
        <w:rPr>
          <w:sz w:val="28"/>
          <w:szCs w:val="28"/>
        </w:rPr>
        <w:t xml:space="preserve"> и муниципальных нужд, а также о требованиях к форме плана-графика закупок товаров, работ, услуг»,</w:t>
      </w:r>
      <w:r>
        <w:t xml:space="preserve"> </w:t>
      </w:r>
      <w:r w:rsidRPr="00752C7C">
        <w:rPr>
          <w:rStyle w:val="FontStyle15"/>
          <w:b w:val="0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Style w:val="FontStyle15"/>
          <w:b w:val="0"/>
          <w:sz w:val="28"/>
          <w:szCs w:val="28"/>
        </w:rPr>
        <w:t>Пчевское</w:t>
      </w:r>
      <w:proofErr w:type="spellEnd"/>
      <w:r w:rsidRPr="00752C7C">
        <w:rPr>
          <w:rStyle w:val="FontStyle15"/>
          <w:b w:val="0"/>
          <w:sz w:val="28"/>
          <w:szCs w:val="28"/>
        </w:rPr>
        <w:t xml:space="preserve"> сельское поселение</w:t>
      </w:r>
    </w:p>
    <w:p w:rsidR="007526DF" w:rsidRDefault="007526DF" w:rsidP="007526D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Pr="00A525A8">
        <w:rPr>
          <w:b/>
          <w:sz w:val="28"/>
          <w:szCs w:val="28"/>
        </w:rPr>
        <w:t>ПОСТАНОВЛЯЕТ</w:t>
      </w:r>
      <w:r w:rsidRPr="00BD1431">
        <w:rPr>
          <w:sz w:val="28"/>
          <w:szCs w:val="28"/>
        </w:rPr>
        <w:t>:</w:t>
      </w:r>
    </w:p>
    <w:p w:rsidR="007526DF" w:rsidRPr="00A525A8" w:rsidRDefault="007526DF" w:rsidP="007526DF">
      <w:pPr>
        <w:pStyle w:val="a5"/>
        <w:jc w:val="both"/>
        <w:rPr>
          <w:sz w:val="28"/>
          <w:szCs w:val="28"/>
        </w:rPr>
      </w:pPr>
      <w:r>
        <w:t>1</w:t>
      </w:r>
      <w:r w:rsidRPr="00BD1431">
        <w:t xml:space="preserve">. </w:t>
      </w:r>
      <w:r w:rsidRPr="00A525A8">
        <w:rPr>
          <w:sz w:val="28"/>
          <w:szCs w:val="28"/>
        </w:rPr>
        <w:t xml:space="preserve">Утвердить Порядок формирования, утверждения и ведения плана-графика закупок товаров, работ, услуг для обеспечения муниципальных нужд муниципального образования муниципального образования </w:t>
      </w:r>
      <w:proofErr w:type="spellStart"/>
      <w:r w:rsidRPr="00A525A8">
        <w:rPr>
          <w:rStyle w:val="FontStyle15"/>
          <w:b w:val="0"/>
          <w:sz w:val="28"/>
          <w:szCs w:val="28"/>
        </w:rPr>
        <w:t>Пчевское</w:t>
      </w:r>
      <w:proofErr w:type="spellEnd"/>
      <w:r w:rsidRPr="00A525A8">
        <w:rPr>
          <w:sz w:val="28"/>
          <w:szCs w:val="28"/>
        </w:rPr>
        <w:t xml:space="preserve"> сельское поселение </w:t>
      </w:r>
      <w:proofErr w:type="spellStart"/>
      <w:r w:rsidRPr="00A525A8">
        <w:rPr>
          <w:sz w:val="28"/>
          <w:szCs w:val="28"/>
        </w:rPr>
        <w:t>Киришского</w:t>
      </w:r>
      <w:proofErr w:type="spellEnd"/>
      <w:r w:rsidRPr="00A525A8">
        <w:rPr>
          <w:sz w:val="28"/>
          <w:szCs w:val="28"/>
        </w:rPr>
        <w:t xml:space="preserve"> муниципального района Ленинградской области (приложение 1).</w:t>
      </w:r>
    </w:p>
    <w:p w:rsidR="007526DF" w:rsidRPr="00A525A8" w:rsidRDefault="007526DF" w:rsidP="007526DF">
      <w:pPr>
        <w:pStyle w:val="a5"/>
        <w:jc w:val="both"/>
        <w:rPr>
          <w:sz w:val="28"/>
          <w:szCs w:val="28"/>
        </w:rPr>
      </w:pPr>
      <w:r w:rsidRPr="00A525A8">
        <w:rPr>
          <w:sz w:val="28"/>
          <w:szCs w:val="28"/>
        </w:rPr>
        <w:t xml:space="preserve">2. Настоящее постановление подлежит официальному опубликованию на официальном сайте муниципального образования </w:t>
      </w:r>
      <w:proofErr w:type="spellStart"/>
      <w:r w:rsidRPr="00A525A8">
        <w:rPr>
          <w:rStyle w:val="FontStyle15"/>
          <w:b w:val="0"/>
          <w:sz w:val="28"/>
          <w:szCs w:val="28"/>
        </w:rPr>
        <w:t>Пчевское</w:t>
      </w:r>
      <w:proofErr w:type="spellEnd"/>
      <w:r w:rsidRPr="00A525A8">
        <w:rPr>
          <w:sz w:val="28"/>
          <w:szCs w:val="28"/>
        </w:rPr>
        <w:t xml:space="preserve"> сельское поселение и газете «</w:t>
      </w:r>
      <w:proofErr w:type="spellStart"/>
      <w:r w:rsidRPr="00A525A8">
        <w:rPr>
          <w:sz w:val="28"/>
          <w:szCs w:val="28"/>
        </w:rPr>
        <w:t>Пчевский</w:t>
      </w:r>
      <w:proofErr w:type="spellEnd"/>
      <w:r w:rsidRPr="00A525A8">
        <w:rPr>
          <w:sz w:val="28"/>
          <w:szCs w:val="28"/>
        </w:rPr>
        <w:t xml:space="preserve"> вестник».</w:t>
      </w:r>
    </w:p>
    <w:p w:rsidR="007526DF" w:rsidRPr="00A525A8" w:rsidRDefault="007526DF" w:rsidP="007526DF">
      <w:pPr>
        <w:pStyle w:val="a5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3. Настоящее постановление вступает в силу со дня принятия.</w:t>
      </w:r>
    </w:p>
    <w:p w:rsidR="007526DF" w:rsidRPr="00A525A8" w:rsidRDefault="007526DF" w:rsidP="007526DF">
      <w:pPr>
        <w:pStyle w:val="a5"/>
        <w:jc w:val="both"/>
        <w:rPr>
          <w:sz w:val="28"/>
          <w:szCs w:val="28"/>
        </w:rPr>
      </w:pPr>
      <w:r w:rsidRPr="00A525A8">
        <w:rPr>
          <w:sz w:val="28"/>
          <w:szCs w:val="28"/>
        </w:rPr>
        <w:t xml:space="preserve">4. </w:t>
      </w:r>
      <w:proofErr w:type="gramStart"/>
      <w:r w:rsidRPr="00A525A8">
        <w:rPr>
          <w:sz w:val="28"/>
          <w:szCs w:val="28"/>
        </w:rPr>
        <w:t>Контроль за</w:t>
      </w:r>
      <w:proofErr w:type="gramEnd"/>
      <w:r w:rsidRPr="00A525A8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7526DF" w:rsidRDefault="007526DF" w:rsidP="007526DF">
      <w:pPr>
        <w:jc w:val="both"/>
        <w:rPr>
          <w:sz w:val="28"/>
          <w:szCs w:val="28"/>
        </w:rPr>
      </w:pPr>
    </w:p>
    <w:p w:rsidR="007526DF" w:rsidRDefault="007526DF" w:rsidP="007526DF">
      <w:pPr>
        <w:jc w:val="both"/>
        <w:rPr>
          <w:sz w:val="28"/>
          <w:szCs w:val="28"/>
        </w:rPr>
      </w:pPr>
    </w:p>
    <w:p w:rsidR="007526DF" w:rsidRDefault="007526DF" w:rsidP="007526DF">
      <w:pPr>
        <w:jc w:val="both"/>
        <w:rPr>
          <w:sz w:val="28"/>
          <w:szCs w:val="28"/>
        </w:rPr>
      </w:pPr>
      <w:r w:rsidRPr="00BD143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BD1431">
        <w:rPr>
          <w:sz w:val="28"/>
          <w:szCs w:val="28"/>
        </w:rPr>
        <w:t xml:space="preserve">администрации                                                                      </w:t>
      </w:r>
      <w:r>
        <w:rPr>
          <w:sz w:val="28"/>
          <w:szCs w:val="28"/>
        </w:rPr>
        <w:t>Д.Н. Левашов</w:t>
      </w:r>
    </w:p>
    <w:p w:rsidR="007526DF" w:rsidRDefault="007526DF" w:rsidP="007526DF">
      <w:pPr>
        <w:jc w:val="right"/>
      </w:pPr>
    </w:p>
    <w:p w:rsidR="007526DF" w:rsidRPr="00577A6E" w:rsidRDefault="007526DF" w:rsidP="007526DF">
      <w:pPr>
        <w:jc w:val="right"/>
      </w:pPr>
      <w:r w:rsidRPr="00577A6E">
        <w:lastRenderedPageBreak/>
        <w:t>Утверждено</w:t>
      </w:r>
    </w:p>
    <w:p w:rsidR="007526DF" w:rsidRPr="00577A6E" w:rsidRDefault="007526DF" w:rsidP="007526DF">
      <w:pPr>
        <w:jc w:val="right"/>
      </w:pPr>
      <w:r w:rsidRPr="00577A6E">
        <w:t>постановлением администрации</w:t>
      </w:r>
    </w:p>
    <w:p w:rsidR="007526DF" w:rsidRPr="00577A6E" w:rsidRDefault="007526DF" w:rsidP="007526DF">
      <w:pPr>
        <w:jc w:val="right"/>
      </w:pPr>
      <w:proofErr w:type="spellStart"/>
      <w:r>
        <w:t>Пчевского</w:t>
      </w:r>
      <w:proofErr w:type="spellEnd"/>
      <w:r w:rsidRPr="00577A6E">
        <w:t xml:space="preserve"> сельского поселения</w:t>
      </w:r>
    </w:p>
    <w:p w:rsidR="007526DF" w:rsidRPr="00577A6E" w:rsidRDefault="007526DF" w:rsidP="007526DF">
      <w:pPr>
        <w:jc w:val="right"/>
      </w:pPr>
      <w:proofErr w:type="spellStart"/>
      <w:r w:rsidRPr="00577A6E">
        <w:t>Киришского</w:t>
      </w:r>
      <w:proofErr w:type="spellEnd"/>
      <w:r w:rsidRPr="00577A6E">
        <w:t xml:space="preserve"> муниципального района</w:t>
      </w:r>
    </w:p>
    <w:p w:rsidR="007526DF" w:rsidRPr="00577A6E" w:rsidRDefault="007526DF" w:rsidP="007526DF">
      <w:pPr>
        <w:jc w:val="right"/>
      </w:pPr>
      <w:r w:rsidRPr="00577A6E">
        <w:t>Ленинградской области</w:t>
      </w:r>
    </w:p>
    <w:p w:rsidR="007526DF" w:rsidRPr="00577A6E" w:rsidRDefault="007526DF" w:rsidP="007526DF">
      <w:pPr>
        <w:jc w:val="right"/>
      </w:pPr>
      <w:r w:rsidRPr="00577A6E">
        <w:t xml:space="preserve">от </w:t>
      </w:r>
      <w:r>
        <w:t>12.09.2018</w:t>
      </w:r>
      <w:r w:rsidRPr="00577A6E">
        <w:t xml:space="preserve"> г. № </w:t>
      </w:r>
      <w:r>
        <w:t>78</w:t>
      </w:r>
    </w:p>
    <w:p w:rsidR="007526DF" w:rsidRPr="0067599C" w:rsidRDefault="007526DF" w:rsidP="007526DF">
      <w:pPr>
        <w:jc w:val="right"/>
        <w:rPr>
          <w:rFonts w:eastAsia="Calibri"/>
          <w:sz w:val="20"/>
          <w:szCs w:val="20"/>
          <w:lang w:eastAsia="en-US"/>
        </w:rPr>
      </w:pPr>
    </w:p>
    <w:p w:rsidR="007526DF" w:rsidRPr="0067599C" w:rsidRDefault="007526DF" w:rsidP="007526DF">
      <w:pPr>
        <w:jc w:val="right"/>
        <w:rPr>
          <w:rFonts w:eastAsia="Calibri"/>
          <w:lang w:eastAsia="en-US"/>
        </w:rPr>
      </w:pPr>
      <w:r w:rsidRPr="0067599C">
        <w:rPr>
          <w:rFonts w:eastAsia="Calibri"/>
          <w:lang w:eastAsia="en-US"/>
        </w:rPr>
        <w:t>Приложение  1</w:t>
      </w:r>
    </w:p>
    <w:p w:rsidR="007526DF" w:rsidRDefault="007526DF" w:rsidP="007526D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7526DF" w:rsidRDefault="007526DF" w:rsidP="007526D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7526DF" w:rsidRDefault="007526DF" w:rsidP="007526D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7526DF" w:rsidRPr="00A525A8" w:rsidRDefault="007526DF" w:rsidP="007526DF">
      <w:pPr>
        <w:jc w:val="center"/>
        <w:rPr>
          <w:b/>
          <w:sz w:val="28"/>
          <w:szCs w:val="28"/>
        </w:rPr>
      </w:pPr>
      <w:r w:rsidRPr="00A525A8">
        <w:rPr>
          <w:b/>
          <w:sz w:val="28"/>
          <w:szCs w:val="28"/>
        </w:rPr>
        <w:t xml:space="preserve">Порядок формирования, утверждения и ведения плана-графика закупок </w:t>
      </w:r>
    </w:p>
    <w:p w:rsidR="007526DF" w:rsidRPr="00A525A8" w:rsidRDefault="007526DF" w:rsidP="007526DF">
      <w:pPr>
        <w:jc w:val="center"/>
        <w:rPr>
          <w:b/>
          <w:sz w:val="28"/>
          <w:szCs w:val="28"/>
        </w:rPr>
      </w:pPr>
      <w:r w:rsidRPr="00A525A8">
        <w:rPr>
          <w:b/>
          <w:sz w:val="28"/>
          <w:szCs w:val="28"/>
        </w:rPr>
        <w:t xml:space="preserve">для обеспечения муниципальных нужд муниципального образования </w:t>
      </w:r>
    </w:p>
    <w:p w:rsidR="007526DF" w:rsidRPr="00A525A8" w:rsidRDefault="007526DF" w:rsidP="007526DF">
      <w:pPr>
        <w:jc w:val="center"/>
        <w:rPr>
          <w:b/>
          <w:sz w:val="28"/>
          <w:szCs w:val="28"/>
        </w:rPr>
      </w:pPr>
      <w:proofErr w:type="spellStart"/>
      <w:r w:rsidRPr="00A525A8">
        <w:rPr>
          <w:b/>
          <w:sz w:val="28"/>
          <w:szCs w:val="28"/>
        </w:rPr>
        <w:t>Пчевское</w:t>
      </w:r>
      <w:proofErr w:type="spellEnd"/>
      <w:r w:rsidRPr="00A525A8">
        <w:rPr>
          <w:b/>
          <w:sz w:val="28"/>
          <w:szCs w:val="28"/>
        </w:rPr>
        <w:t xml:space="preserve"> сельское поселение </w:t>
      </w:r>
      <w:proofErr w:type="spellStart"/>
      <w:r w:rsidRPr="00A525A8">
        <w:rPr>
          <w:b/>
          <w:sz w:val="28"/>
          <w:szCs w:val="28"/>
        </w:rPr>
        <w:t>Киришского</w:t>
      </w:r>
      <w:proofErr w:type="spellEnd"/>
      <w:r w:rsidRPr="00A525A8">
        <w:rPr>
          <w:b/>
          <w:sz w:val="28"/>
          <w:szCs w:val="28"/>
        </w:rPr>
        <w:t xml:space="preserve"> муниципального района </w:t>
      </w:r>
    </w:p>
    <w:p w:rsidR="007526DF" w:rsidRPr="00A525A8" w:rsidRDefault="007526DF" w:rsidP="007526DF">
      <w:pPr>
        <w:jc w:val="center"/>
        <w:rPr>
          <w:b/>
          <w:sz w:val="28"/>
          <w:szCs w:val="28"/>
        </w:rPr>
      </w:pPr>
      <w:r w:rsidRPr="00A525A8">
        <w:rPr>
          <w:b/>
          <w:sz w:val="28"/>
          <w:szCs w:val="28"/>
        </w:rPr>
        <w:t>Ленинградской области</w:t>
      </w:r>
    </w:p>
    <w:p w:rsidR="007526DF" w:rsidRPr="00A525A8" w:rsidRDefault="007526DF" w:rsidP="007526DF">
      <w:pPr>
        <w:ind w:firstLine="709"/>
        <w:rPr>
          <w:sz w:val="28"/>
          <w:szCs w:val="28"/>
        </w:rPr>
      </w:pP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 xml:space="preserve">1. </w:t>
      </w:r>
      <w:proofErr w:type="gramStart"/>
      <w:r w:rsidRPr="00A525A8">
        <w:rPr>
          <w:sz w:val="28"/>
          <w:szCs w:val="28"/>
        </w:rPr>
        <w:t xml:space="preserve">Настоящий Порядок устанавливает правила формирования, утверждения и ведения плана-графика закупок товаров, работ, услуг для обеспечения муниципальных нужд муниципального образовании </w:t>
      </w:r>
      <w:proofErr w:type="spellStart"/>
      <w:r w:rsidRPr="00A525A8">
        <w:rPr>
          <w:sz w:val="28"/>
          <w:szCs w:val="28"/>
        </w:rPr>
        <w:t>Пчевское</w:t>
      </w:r>
      <w:proofErr w:type="spellEnd"/>
      <w:r w:rsidRPr="00A525A8">
        <w:rPr>
          <w:sz w:val="28"/>
          <w:szCs w:val="28"/>
        </w:rPr>
        <w:t xml:space="preserve"> сельское поселение </w:t>
      </w:r>
      <w:proofErr w:type="spellStart"/>
      <w:r w:rsidRPr="00A525A8">
        <w:rPr>
          <w:sz w:val="28"/>
          <w:szCs w:val="28"/>
        </w:rPr>
        <w:t>Киришского</w:t>
      </w:r>
      <w:proofErr w:type="spellEnd"/>
      <w:r w:rsidRPr="00A525A8">
        <w:rPr>
          <w:sz w:val="28"/>
          <w:szCs w:val="28"/>
        </w:rPr>
        <w:t xml:space="preserve"> муниципального района Ленинградской области (далее - план-график закупок),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</w:t>
      </w:r>
      <w:proofErr w:type="gramEnd"/>
      <w:r w:rsidRPr="00A525A8">
        <w:rPr>
          <w:sz w:val="28"/>
          <w:szCs w:val="28"/>
        </w:rPr>
        <w:t>).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2. Формирование и ведение плана-графика закупок осуществляется в региональной автоматизированной информационной системе «Государственный заказ Ленинградской области».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3. Планы-графики закупок утверждаются в течение 10 рабочих дней следующими заказчиками: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 xml:space="preserve">1) муниципальными заказчиками, действующими от имени муниципального образовании </w:t>
      </w:r>
      <w:proofErr w:type="spellStart"/>
      <w:r w:rsidRPr="00A525A8">
        <w:rPr>
          <w:sz w:val="28"/>
          <w:szCs w:val="28"/>
        </w:rPr>
        <w:t>Пчевское</w:t>
      </w:r>
      <w:proofErr w:type="spellEnd"/>
      <w:r w:rsidRPr="00A525A8">
        <w:rPr>
          <w:sz w:val="28"/>
          <w:szCs w:val="28"/>
        </w:rPr>
        <w:t xml:space="preserve"> сельское поселение </w:t>
      </w:r>
      <w:proofErr w:type="spellStart"/>
      <w:r w:rsidRPr="00A525A8">
        <w:rPr>
          <w:sz w:val="28"/>
          <w:szCs w:val="28"/>
        </w:rPr>
        <w:t>Киришского</w:t>
      </w:r>
      <w:proofErr w:type="spellEnd"/>
      <w:r w:rsidRPr="00A525A8">
        <w:rPr>
          <w:sz w:val="28"/>
          <w:szCs w:val="28"/>
        </w:rPr>
        <w:t xml:space="preserve"> муниципального района Ленинградской области (далее – муниципальные заказчики), - после доведения до соответствующего муниципального заказчика объема прав в денежном выражении на принятие </w:t>
      </w:r>
      <w:proofErr w:type="gramStart"/>
      <w:r w:rsidRPr="00A525A8">
        <w:rPr>
          <w:sz w:val="28"/>
          <w:szCs w:val="28"/>
        </w:rPr>
        <w:t>и(</w:t>
      </w:r>
      <w:proofErr w:type="gramEnd"/>
      <w:r w:rsidRPr="00A525A8">
        <w:rPr>
          <w:sz w:val="28"/>
          <w:szCs w:val="28"/>
        </w:rPr>
        <w:t>или) исполнение обязательств в соответствии с бюджетным законодательством Российской Федерации;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 xml:space="preserve">2) бюджетными учреждениями, созданными муниципальным образованием </w:t>
      </w:r>
      <w:proofErr w:type="spellStart"/>
      <w:r w:rsidRPr="00A525A8">
        <w:rPr>
          <w:sz w:val="28"/>
          <w:szCs w:val="28"/>
        </w:rPr>
        <w:t>Пчевское</w:t>
      </w:r>
      <w:proofErr w:type="spellEnd"/>
      <w:r w:rsidRPr="00A525A8">
        <w:rPr>
          <w:sz w:val="28"/>
          <w:szCs w:val="28"/>
        </w:rPr>
        <w:t xml:space="preserve"> сельское поселение </w:t>
      </w:r>
      <w:proofErr w:type="spellStart"/>
      <w:r w:rsidRPr="00A525A8">
        <w:rPr>
          <w:sz w:val="28"/>
          <w:szCs w:val="28"/>
        </w:rPr>
        <w:t>Киришского</w:t>
      </w:r>
      <w:proofErr w:type="spellEnd"/>
      <w:r w:rsidRPr="00A525A8">
        <w:rPr>
          <w:sz w:val="28"/>
          <w:szCs w:val="28"/>
        </w:rPr>
        <w:t xml:space="preserve"> муниципального района Ленинградской области, за исключением закупок, осуществляемых в соответствии с частями 2 и 6 статьи 15 Федерального закона № 44-ФЗ, - после утверждения планов финансово-хозяйственной деятельности;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proofErr w:type="gramStart"/>
      <w:r w:rsidRPr="00A525A8">
        <w:rPr>
          <w:sz w:val="28"/>
          <w:szCs w:val="28"/>
        </w:rPr>
        <w:t xml:space="preserve">3) автономными учреждениями, созданными муниципальным образованием </w:t>
      </w:r>
      <w:proofErr w:type="spellStart"/>
      <w:r w:rsidRPr="00A525A8">
        <w:rPr>
          <w:sz w:val="28"/>
          <w:szCs w:val="28"/>
        </w:rPr>
        <w:t>Пчевское</w:t>
      </w:r>
      <w:proofErr w:type="spellEnd"/>
      <w:r w:rsidRPr="00A525A8">
        <w:rPr>
          <w:sz w:val="28"/>
          <w:szCs w:val="28"/>
        </w:rPr>
        <w:t xml:space="preserve"> сельское поселение </w:t>
      </w:r>
      <w:proofErr w:type="spellStart"/>
      <w:r w:rsidRPr="00A525A8">
        <w:rPr>
          <w:sz w:val="28"/>
          <w:szCs w:val="28"/>
        </w:rPr>
        <w:t>Киришского</w:t>
      </w:r>
      <w:proofErr w:type="spellEnd"/>
      <w:r w:rsidRPr="00A525A8">
        <w:rPr>
          <w:sz w:val="28"/>
          <w:szCs w:val="28"/>
        </w:rPr>
        <w:t xml:space="preserve"> муниципального района Ленинградской области, муниципальными унитарными предприятиями, имущество которых принадлежит на праве собственности муниципальному образованию </w:t>
      </w:r>
      <w:proofErr w:type="spellStart"/>
      <w:r w:rsidRPr="00A525A8">
        <w:rPr>
          <w:sz w:val="28"/>
          <w:szCs w:val="28"/>
        </w:rPr>
        <w:t>Пчевское</w:t>
      </w:r>
      <w:proofErr w:type="spellEnd"/>
      <w:r w:rsidRPr="00A525A8">
        <w:rPr>
          <w:sz w:val="28"/>
          <w:szCs w:val="28"/>
        </w:rPr>
        <w:t xml:space="preserve"> сельское поселение </w:t>
      </w:r>
      <w:proofErr w:type="spellStart"/>
      <w:r w:rsidRPr="00A525A8">
        <w:rPr>
          <w:sz w:val="28"/>
          <w:szCs w:val="28"/>
        </w:rPr>
        <w:t>Киришского</w:t>
      </w:r>
      <w:proofErr w:type="spellEnd"/>
      <w:r w:rsidRPr="00A525A8">
        <w:rPr>
          <w:sz w:val="28"/>
          <w:szCs w:val="28"/>
        </w:rPr>
        <w:t xml:space="preserve"> </w:t>
      </w:r>
      <w:r w:rsidRPr="00A525A8">
        <w:rPr>
          <w:sz w:val="28"/>
          <w:szCs w:val="28"/>
        </w:rPr>
        <w:lastRenderedPageBreak/>
        <w:t>муниципального района Ленинградской области, в случае, предусмотренном частью 4 статьи 15 Федерального закона № 44-ФЗ,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</w:t>
      </w:r>
      <w:proofErr w:type="gramEnd"/>
      <w:r w:rsidRPr="00A525A8">
        <w:rPr>
          <w:sz w:val="28"/>
          <w:szCs w:val="28"/>
        </w:rPr>
        <w:t xml:space="preserve"> приобретение объектов недвижимого имущества в муниципальную собственность (далее - субсидии на осуществление капитальных вложений). При этом в план-график закупок включаются только закупки, которые планируется осуществлять за счет субсидий;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proofErr w:type="gramStart"/>
      <w:r w:rsidRPr="00A525A8">
        <w:rPr>
          <w:sz w:val="28"/>
          <w:szCs w:val="28"/>
        </w:rPr>
        <w:t xml:space="preserve">4) бюджетными, автономными учреждениями, созданными муниципальным образованием </w:t>
      </w:r>
      <w:proofErr w:type="spellStart"/>
      <w:r w:rsidRPr="00A525A8">
        <w:rPr>
          <w:sz w:val="28"/>
          <w:szCs w:val="28"/>
        </w:rPr>
        <w:t>Пчевское</w:t>
      </w:r>
      <w:proofErr w:type="spellEnd"/>
      <w:r w:rsidRPr="00A525A8">
        <w:rPr>
          <w:sz w:val="28"/>
          <w:szCs w:val="28"/>
        </w:rPr>
        <w:t xml:space="preserve"> сельское поселение </w:t>
      </w:r>
      <w:proofErr w:type="spellStart"/>
      <w:r w:rsidRPr="00A525A8">
        <w:rPr>
          <w:sz w:val="28"/>
          <w:szCs w:val="28"/>
        </w:rPr>
        <w:t>Киришского</w:t>
      </w:r>
      <w:proofErr w:type="spellEnd"/>
      <w:r w:rsidRPr="00A525A8">
        <w:rPr>
          <w:sz w:val="28"/>
          <w:szCs w:val="28"/>
        </w:rPr>
        <w:t xml:space="preserve"> муниципального района Ленинградской области, муниципальными унитарными предприятиями, имущество которых принадлежит на праве собственности муниципальному образованию </w:t>
      </w:r>
      <w:proofErr w:type="spellStart"/>
      <w:r w:rsidRPr="00A525A8">
        <w:rPr>
          <w:sz w:val="28"/>
          <w:szCs w:val="28"/>
        </w:rPr>
        <w:t>Пчевское</w:t>
      </w:r>
      <w:proofErr w:type="spellEnd"/>
      <w:r w:rsidRPr="00A525A8">
        <w:rPr>
          <w:sz w:val="28"/>
          <w:szCs w:val="28"/>
        </w:rPr>
        <w:t xml:space="preserve"> сельское поселение </w:t>
      </w:r>
      <w:proofErr w:type="spellStart"/>
      <w:r w:rsidRPr="00A525A8">
        <w:rPr>
          <w:sz w:val="28"/>
          <w:szCs w:val="28"/>
        </w:rPr>
        <w:t>Киришского</w:t>
      </w:r>
      <w:proofErr w:type="spellEnd"/>
      <w:r w:rsidRPr="00A525A8">
        <w:rPr>
          <w:sz w:val="28"/>
          <w:szCs w:val="28"/>
        </w:rPr>
        <w:t xml:space="preserve"> муниципального района Ленинградской области,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</w:t>
      </w:r>
      <w:proofErr w:type="spellStart"/>
      <w:r w:rsidRPr="00A525A8">
        <w:rPr>
          <w:sz w:val="28"/>
          <w:szCs w:val="28"/>
        </w:rPr>
        <w:t>Пчевское</w:t>
      </w:r>
      <w:proofErr w:type="spellEnd"/>
      <w:r w:rsidRPr="00A525A8">
        <w:rPr>
          <w:sz w:val="28"/>
          <w:szCs w:val="28"/>
        </w:rPr>
        <w:t xml:space="preserve"> сельское поселение </w:t>
      </w:r>
      <w:proofErr w:type="spellStart"/>
      <w:r w:rsidRPr="00A525A8">
        <w:rPr>
          <w:sz w:val="28"/>
          <w:szCs w:val="28"/>
        </w:rPr>
        <w:t>Киришского</w:t>
      </w:r>
      <w:proofErr w:type="spellEnd"/>
      <w:r w:rsidRPr="00A525A8">
        <w:rPr>
          <w:sz w:val="28"/>
          <w:szCs w:val="28"/>
        </w:rPr>
        <w:t xml:space="preserve"> муниципального района</w:t>
      </w:r>
      <w:proofErr w:type="gramEnd"/>
      <w:r w:rsidRPr="00A525A8">
        <w:rPr>
          <w:sz w:val="28"/>
          <w:szCs w:val="28"/>
        </w:rPr>
        <w:t xml:space="preserve"> Ленинградской области муниципальных контрактов от лица указанных органов, в случаях, предусмотренных частью 6 статьи 15 Федерального закона № 44-ФЗ, - со дня доведения на соответствующий лицевой счет по переданным полномочиям объема прав в денежном выражении на принятие </w:t>
      </w:r>
      <w:proofErr w:type="gramStart"/>
      <w:r w:rsidRPr="00A525A8">
        <w:rPr>
          <w:sz w:val="28"/>
          <w:szCs w:val="28"/>
        </w:rPr>
        <w:t>и(</w:t>
      </w:r>
      <w:proofErr w:type="gramEnd"/>
      <w:r w:rsidRPr="00A525A8">
        <w:rPr>
          <w:sz w:val="28"/>
          <w:szCs w:val="28"/>
        </w:rPr>
        <w:t>или) исполнение обязательств в соответствии с бюджетным законодательством Российской Федерации.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 xml:space="preserve">4. </w:t>
      </w:r>
      <w:proofErr w:type="gramStart"/>
      <w:r w:rsidRPr="00A525A8">
        <w:rPr>
          <w:sz w:val="28"/>
          <w:szCs w:val="28"/>
        </w:rPr>
        <w:t>Планы-графики закупок формируются заказчиками, указанными в пункте 3 настоящего Порядка, на очередной финансовый год в соответствии с планом закупок по форме, установленной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Pr="00A525A8">
        <w:rPr>
          <w:sz w:val="28"/>
          <w:szCs w:val="28"/>
        </w:rPr>
        <w:t xml:space="preserve"> закупок товаров, работ, услуг», не позднее 1 декабря с учетом следующих положений: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1) заказчики, указанные в подпункте 1 пункта 3 настоящего Порядка, в сроки, установленные главными распорядителями средств местного бюджета, но не позднее срока, установленного в абзаце первом настоящего пункта: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формируют планы-графики закупок после внесения проекта решения о бюджете на рассмотрение в Совет депутатов,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</w:t>
      </w:r>
      <w:proofErr w:type="gramStart"/>
      <w:r w:rsidRPr="00A525A8">
        <w:rPr>
          <w:sz w:val="28"/>
          <w:szCs w:val="28"/>
        </w:rPr>
        <w:t>и(</w:t>
      </w:r>
      <w:proofErr w:type="gramEnd"/>
      <w:r w:rsidRPr="00A525A8">
        <w:rPr>
          <w:sz w:val="28"/>
          <w:szCs w:val="28"/>
        </w:rPr>
        <w:t>или) исполнение обязательств в соответствии с бюджетным законодательством Российской Федерации;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lastRenderedPageBreak/>
        <w:t>2) заказчики, указанные в подпункте 2 пункта 3 настоящего Порядка, в сроки, установленные органами, осуществляющими функции и полномочия их учредителя, но не позднее срока, установленного в абзаце первом настоящего пункта: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формируют планы-графики закупок после внесения проекта решения о бюджете на рассмотрение в Совет депутатов,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3) заказчики, указанные в подпункте 3 пункта 3 настоящего Порядка: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формируют планы-графики закупок после внесения проекта решения о бюджете на рассмотрение в Совет депутатов,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4) заказчики, указанные в подпункте 4 пункта 3 настоящего Порядка: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формируют планы-графики закупок после внесения проекта решения о бюджете на рассмотрение в Совет депутатов,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органами местного самоуправления,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5. Формирование, утверждение и ведение планов-графиков закупок заказчиками, указанными в подпункте 4 пункта 3 настоящего Порядка, осуществляется от лица соответствующих органов местного самоуправления, передавших этим заказчикам свои полномочия.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 xml:space="preserve">7. </w:t>
      </w:r>
      <w:proofErr w:type="gramStart"/>
      <w:r w:rsidRPr="00A525A8">
        <w:rPr>
          <w:sz w:val="28"/>
          <w:szCs w:val="28"/>
        </w:rPr>
        <w:t>В случае если определение поставщиков (подрядчиков, исполнителей) для заказчиков, указанных в пункте 3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 xml:space="preserve">8. </w:t>
      </w:r>
      <w:proofErr w:type="gramStart"/>
      <w:r w:rsidRPr="00A525A8">
        <w:rPr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</w:t>
      </w:r>
      <w:r w:rsidRPr="00A525A8">
        <w:rPr>
          <w:sz w:val="28"/>
          <w:szCs w:val="28"/>
        </w:rPr>
        <w:lastRenderedPageBreak/>
        <w:t>приглашения принять участие в определении поставщика (подрядчика, исполнителя) в установленных Федеральным законом № 44-ФЗ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9. В случае если период осуществления закупки, включаемой в план-график закупок заказчиков, указанных в пункте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10. Заказчики, указанные в пункте 3 настоящего Порядка, ведут планы-графики закупок в соответствии с положениями Федерального закона № 44-ФЗ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 xml:space="preserve">1) изменение объема </w:t>
      </w:r>
      <w:proofErr w:type="gramStart"/>
      <w:r w:rsidRPr="00A525A8">
        <w:rPr>
          <w:sz w:val="28"/>
          <w:szCs w:val="28"/>
        </w:rPr>
        <w:t>и(</w:t>
      </w:r>
      <w:proofErr w:type="gramEnd"/>
      <w:r w:rsidRPr="00A525A8">
        <w:rPr>
          <w:sz w:val="28"/>
          <w:szCs w:val="28"/>
        </w:rPr>
        <w:t>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 xml:space="preserve">2) изменение планируемой даты начала осуществления закупки, сроков </w:t>
      </w:r>
      <w:proofErr w:type="gramStart"/>
      <w:r w:rsidRPr="00A525A8">
        <w:rPr>
          <w:sz w:val="28"/>
          <w:szCs w:val="28"/>
        </w:rPr>
        <w:t>и(</w:t>
      </w:r>
      <w:proofErr w:type="gramEnd"/>
      <w:r w:rsidRPr="00A525A8">
        <w:rPr>
          <w:sz w:val="28"/>
          <w:szCs w:val="28"/>
        </w:rPr>
        <w:t>или) периодичности приобретения товаров, выполнения работ, оказания услуг, способа определения поставщика (подрядчика, исполнителя), этапов оплаты и(или) размера аванса, срока исполнения контракта;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3) отмена заказчиком закупки, предусмотренной планом-графиком закупок;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5) 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(подрядчиков, исполнителей);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6) реализация решения, принятого заказчиком по итогам обязательного общественного обсуждения закупки;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7) возникновение обстоятельств, предвидеть которые на дату утверждения плана-графика закупок было невозможно;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8) повторное осуществление закупки в случаях, предусмотренных Федеральным законом № 44-ФЗ.</w:t>
      </w:r>
    </w:p>
    <w:p w:rsidR="007526DF" w:rsidRPr="00A525A8" w:rsidRDefault="007526DF" w:rsidP="007526DF">
      <w:pPr>
        <w:ind w:firstLine="709"/>
        <w:jc w:val="both"/>
        <w:rPr>
          <w:color w:val="FF0000"/>
          <w:sz w:val="28"/>
          <w:szCs w:val="28"/>
        </w:rPr>
      </w:pPr>
      <w:r w:rsidRPr="00A525A8">
        <w:rPr>
          <w:sz w:val="28"/>
          <w:szCs w:val="28"/>
        </w:rPr>
        <w:t>11.</w:t>
      </w:r>
      <w:r w:rsidRPr="00A525A8">
        <w:rPr>
          <w:color w:val="FF0000"/>
          <w:sz w:val="28"/>
          <w:szCs w:val="28"/>
        </w:rPr>
        <w:t xml:space="preserve"> </w:t>
      </w:r>
      <w:r w:rsidRPr="00A525A8">
        <w:rPr>
          <w:sz w:val="28"/>
          <w:szCs w:val="28"/>
        </w:rPr>
        <w:t xml:space="preserve">Внесение изменений в план-график закупок по каждому объекту закупки может осуществляться не </w:t>
      </w:r>
      <w:proofErr w:type="gramStart"/>
      <w:r w:rsidRPr="00A525A8">
        <w:rPr>
          <w:sz w:val="28"/>
          <w:szCs w:val="28"/>
        </w:rPr>
        <w:t>позднее</w:t>
      </w:r>
      <w:proofErr w:type="gramEnd"/>
      <w:r w:rsidRPr="00A525A8">
        <w:rPr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</w:t>
      </w:r>
      <w:r w:rsidRPr="00A525A8">
        <w:rPr>
          <w:sz w:val="28"/>
          <w:szCs w:val="28"/>
        </w:rPr>
        <w:lastRenderedPageBreak/>
        <w:t xml:space="preserve">закрытым способом, за исключением случаев, указанных в </w:t>
      </w:r>
      <w:hyperlink w:anchor="Par88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..." w:history="1">
        <w:r w:rsidRPr="00A525A8">
          <w:rPr>
            <w:color w:val="0000FF"/>
            <w:sz w:val="28"/>
            <w:szCs w:val="28"/>
          </w:rPr>
          <w:t>пунктах 12</w:t>
        </w:r>
      </w:hyperlink>
      <w:r w:rsidRPr="00A525A8">
        <w:rPr>
          <w:sz w:val="28"/>
          <w:szCs w:val="28"/>
        </w:rPr>
        <w:t xml:space="preserve"> - </w:t>
      </w:r>
      <w:hyperlink w:anchor="Par92" w:tooltip="12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" w:history="1">
        <w:r w:rsidRPr="00A525A8">
          <w:rPr>
            <w:color w:val="0000FF"/>
            <w:sz w:val="28"/>
            <w:szCs w:val="28"/>
          </w:rPr>
          <w:t>12(2)</w:t>
        </w:r>
      </w:hyperlink>
      <w:r w:rsidRPr="00A525A8">
        <w:rPr>
          <w:sz w:val="28"/>
          <w:szCs w:val="28"/>
        </w:rPr>
        <w:t xml:space="preserve">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 № 44-ФЗ</w:t>
      </w:r>
      <w:proofErr w:type="gramStart"/>
      <w:r w:rsidRPr="00A525A8">
        <w:rPr>
          <w:sz w:val="28"/>
          <w:szCs w:val="28"/>
        </w:rPr>
        <w:t xml:space="preserve"> </w:t>
      </w:r>
      <w:r w:rsidRPr="00A525A8">
        <w:rPr>
          <w:color w:val="FF0000"/>
          <w:sz w:val="28"/>
          <w:szCs w:val="28"/>
        </w:rPr>
        <w:t>.</w:t>
      </w:r>
      <w:proofErr w:type="gramEnd"/>
    </w:p>
    <w:p w:rsidR="007526DF" w:rsidRPr="00A525A8" w:rsidRDefault="007526DF" w:rsidP="007526D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12.</w:t>
      </w:r>
      <w:r w:rsidRPr="00A525A8">
        <w:rPr>
          <w:color w:val="FF0000"/>
          <w:sz w:val="28"/>
          <w:szCs w:val="28"/>
        </w:rPr>
        <w:t xml:space="preserve"> </w:t>
      </w:r>
      <w:proofErr w:type="gramStart"/>
      <w:r w:rsidRPr="00A525A8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Pr="00A525A8">
        <w:rPr>
          <w:sz w:val="28"/>
          <w:szCs w:val="28"/>
        </w:rPr>
        <w:t xml:space="preserve"> 1 статьи 93 Федерального закона - в день заключения контракта.</w:t>
      </w:r>
    </w:p>
    <w:p w:rsidR="007526DF" w:rsidRPr="00A525A8" w:rsidRDefault="007526DF" w:rsidP="007526D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525A8">
        <w:rPr>
          <w:sz w:val="28"/>
          <w:szCs w:val="28"/>
        </w:rPr>
        <w:t xml:space="preserve">12.1. </w:t>
      </w:r>
      <w:proofErr w:type="gramStart"/>
      <w:r w:rsidRPr="00A525A8">
        <w:rPr>
          <w:sz w:val="28"/>
          <w:szCs w:val="28"/>
        </w:rPr>
        <w:t xml:space="preserve"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 № 44-ФЗ, за исключением случая, указанного в </w:t>
      </w:r>
      <w:hyperlink w:anchor="Par88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..." w:history="1">
        <w:r w:rsidRPr="00A525A8">
          <w:rPr>
            <w:sz w:val="28"/>
            <w:szCs w:val="28"/>
          </w:rPr>
          <w:t>пункте 12</w:t>
        </w:r>
      </w:hyperlink>
      <w:r w:rsidRPr="00A525A8">
        <w:rPr>
          <w:sz w:val="28"/>
          <w:szCs w:val="28"/>
        </w:rPr>
        <w:t xml:space="preserve"> настоящего порядка, внесение изменений в план-график закупок по</w:t>
      </w:r>
      <w:proofErr w:type="gramEnd"/>
      <w:r w:rsidRPr="00A525A8">
        <w:rPr>
          <w:sz w:val="28"/>
          <w:szCs w:val="28"/>
        </w:rPr>
        <w:t xml:space="preserve"> каждому такому объекту закупки может осуществляться не </w:t>
      </w:r>
      <w:proofErr w:type="gramStart"/>
      <w:r w:rsidRPr="00A525A8">
        <w:rPr>
          <w:sz w:val="28"/>
          <w:szCs w:val="28"/>
        </w:rPr>
        <w:t>позднее</w:t>
      </w:r>
      <w:proofErr w:type="gramEnd"/>
      <w:r w:rsidRPr="00A525A8">
        <w:rPr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7526DF" w:rsidRPr="00A525A8" w:rsidRDefault="007526DF" w:rsidP="007526D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525A8">
        <w:rPr>
          <w:sz w:val="28"/>
          <w:szCs w:val="28"/>
        </w:rPr>
        <w:t xml:space="preserve">12.2.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A525A8">
        <w:rPr>
          <w:sz w:val="28"/>
          <w:szCs w:val="28"/>
        </w:rPr>
        <w:t>позднее</w:t>
      </w:r>
      <w:proofErr w:type="gramEnd"/>
      <w:r w:rsidRPr="00A525A8">
        <w:rPr>
          <w:sz w:val="28"/>
          <w:szCs w:val="28"/>
        </w:rPr>
        <w:t xml:space="preserve"> чем за один день до дня заключения контракта.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13. План-график закупок содержит приложения, включающие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№ 44-ФЗ, в том числе: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 xml:space="preserve">а)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A525A8">
        <w:rPr>
          <w:sz w:val="28"/>
          <w:szCs w:val="28"/>
        </w:rPr>
        <w:t>определяемых</w:t>
      </w:r>
      <w:proofErr w:type="gramEnd"/>
      <w:r w:rsidRPr="00A525A8">
        <w:rPr>
          <w:sz w:val="28"/>
          <w:szCs w:val="28"/>
        </w:rPr>
        <w:t xml:space="preserve"> в соответствии со статьей 22 Федерального закона № 44-ФЗ;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 xml:space="preserve">б) обоснование способа определения поставщика (подрядчика, исполнителя) в соответствии с главой 3 Федерального закона № 44-ФЗ, в том числе дополнительные требования к участникам закупки (при наличии таких </w:t>
      </w:r>
      <w:r w:rsidRPr="00A525A8">
        <w:rPr>
          <w:sz w:val="28"/>
          <w:szCs w:val="28"/>
        </w:rPr>
        <w:lastRenderedPageBreak/>
        <w:t>требований), установленные в соответствии с частью 2 статьи 31 Федерального закона № 44-ФЗ.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14. Включаемая в план-график закупок информация должна соответствовать показателям плана закупок, в том числе: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  <w:proofErr w:type="gramStart"/>
      <w:r w:rsidRPr="00A525A8">
        <w:rPr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7526DF" w:rsidRPr="00A525A8" w:rsidRDefault="007526DF" w:rsidP="007526DF">
      <w:pPr>
        <w:ind w:firstLine="709"/>
        <w:jc w:val="both"/>
        <w:rPr>
          <w:sz w:val="28"/>
          <w:szCs w:val="28"/>
        </w:rPr>
      </w:pPr>
    </w:p>
    <w:p w:rsidR="007526DF" w:rsidRPr="00A525A8" w:rsidRDefault="007526DF" w:rsidP="007526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25A8">
        <w:rPr>
          <w:rFonts w:eastAsia="Calibri"/>
          <w:sz w:val="28"/>
          <w:szCs w:val="28"/>
          <w:lang w:eastAsia="en-US"/>
        </w:rPr>
        <w:t>15.</w:t>
      </w:r>
      <w:r w:rsidRPr="00A525A8">
        <w:rPr>
          <w:rFonts w:eastAsia="Calibri"/>
          <w:sz w:val="28"/>
          <w:szCs w:val="28"/>
          <w:lang w:eastAsia="en-US"/>
        </w:rPr>
        <w:tab/>
        <w:t>Требования к форме плана-графика закупок утверждаются Правительством Российской Федерации.</w:t>
      </w:r>
    </w:p>
    <w:p w:rsidR="007526DF" w:rsidRPr="00A525A8" w:rsidRDefault="007526DF" w:rsidP="007526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525A8">
        <w:rPr>
          <w:sz w:val="28"/>
          <w:szCs w:val="28"/>
        </w:rPr>
        <w:t>Утвержденный заказчиком план-график закупок и внесенные в него изменения подлежат размещению в единой информационной системе в течение тр</w:t>
      </w:r>
      <w:r>
        <w:rPr>
          <w:sz w:val="28"/>
          <w:szCs w:val="28"/>
        </w:rPr>
        <w:t xml:space="preserve">ех рабочих дней   </w:t>
      </w:r>
      <w:r w:rsidRPr="00A525A8">
        <w:rPr>
          <w:sz w:val="28"/>
          <w:szCs w:val="28"/>
        </w:rPr>
        <w:t xml:space="preserve"> </w:t>
      </w:r>
      <w:proofErr w:type="gramStart"/>
      <w:r w:rsidRPr="00A525A8">
        <w:rPr>
          <w:sz w:val="28"/>
          <w:szCs w:val="28"/>
        </w:rPr>
        <w:t>с даты утверждения</w:t>
      </w:r>
      <w:proofErr w:type="gramEnd"/>
      <w:r w:rsidRPr="00A525A8">
        <w:rPr>
          <w:sz w:val="28"/>
          <w:szCs w:val="28"/>
        </w:rPr>
        <w:t xml:space="preserve"> или изменения плана-графика закупок.</w:t>
      </w: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01E1F"/>
    <w:multiLevelType w:val="hybridMultilevel"/>
    <w:tmpl w:val="79A404D4"/>
    <w:lvl w:ilvl="0" w:tplc="5D88C30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6DF"/>
    <w:rsid w:val="0061054B"/>
    <w:rsid w:val="007526DF"/>
    <w:rsid w:val="00A966FB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7526DF"/>
    <w:rPr>
      <w:rFonts w:ascii="Times New Roman" w:hAnsi="Times New Roman" w:cs="Times New Roman"/>
      <w:b/>
      <w:bCs/>
      <w:sz w:val="16"/>
      <w:szCs w:val="16"/>
    </w:rPr>
  </w:style>
  <w:style w:type="paragraph" w:customStyle="1" w:styleId="Standard">
    <w:name w:val="Standard"/>
    <w:rsid w:val="007526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customStyle="1" w:styleId="ConsPlusNormal">
    <w:name w:val="ConsPlusNormal"/>
    <w:rsid w:val="00752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526D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526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5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/i13uKce+1ri3LcBMD5QtePbPk32ozZQR8CpEuucxfc=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dVS6wQs1C8QiFDt+Cv4SoBxRIAlkNOSSF9nytrAaev0jU6U3RMtch/PFAgaQu9XzUJCsqawp
    vlHTdWu/9fMcKA==
  </SignatureValue>
  <KeyInfo>
    <X509Data>
      <X509Certificate>
          MIIIoDCCCE+gAwIBAgIRAJ6w9zrKuE276BFZV1q9TFswCAYGKoUDAgIDMIIBKzEcMBoGCSqG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FNCT0JrQoyDQm9CeICLQntCt0J8iMB4XDTE4MDUxNDA5MTk1OVoXDTE5MDUxNDA5MTk1OVow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uNC1MGMwHAYGKoUDAgITMBIGByqFAwICJAAGByqFAwICHgEDQwAEQNMzuIB9fDKV9ELStu2R
          qNhM0ppfK3ea/4hK5rDFdOCynrOUOZEl8LY3RZHpafwiKxvmj8yLgLdIJx7riYJqZDijggRV
          MIIEUTAOBgNVHQ8BAf8EBAMCA/gwHQYDVR0OBBYEFIfm7FJUwQ6Gf/Eez121ztCAN7PmMDQG
          CSsGAQQBgjcVBwQnMCUGHSqFAwICMgEJg6rpaIa38SuF5YNsv81IgZsFgpZUAgEBAgEAMIIB
          hQYDVR0jBIIBfDCCAXiAFNzH3cjGys12Iv3vvlhI//Ad+72MoYIBUqSCAU4wggFKMR4wHAYJ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ggoUY8iXAAAAAAJYMB0GA1UdJQQWMBQGCCsGAQUFBwMCBggrBgEFBQcDBDAnBgkrBgEEAYI3
          FQoEGjAYMAoGCCsGAQUFBwMCMAoGCCsGAQUFBwMEMBMGA1UdIAQMMAowCAYGKoUDZHEBMIIB
          BgYFKoUDZHAEgfwwgfkMKyLQmtGA0LjQv9GC0L7Qn9GA0L4gQ1NQIiAo0LLQtdGA0YHQuNGP
          IDQuMCkMKiLQmtGA0LjQv9GC0L7Qn9Cg0J4g0KPQpiIg0LLQtdGA0YHQuNC4IDIuMAxO0KHQ
          tdGA0YLQuNGE0LjQutCw0YIg0YHQvtC+0YLQstC10YLRgdGC0LLQuNGPIOKEltCh0KQvMTI0
          LTMwMTAg0L7RgiAzMC4xMi4yMDE2DE7QodC10YDRgtC40YTQuNC60LDRgiDRgdC+0L7RgtCy
          0LXRgtGB0YLQstC40Y8g4oSW0KHQpC8xMjgtMjk4MyDQvtGCIDE4LjExLjIwMTYwNgYFKoUD
          ZG8ELQwrItCa0YDQuNC/0YLQvtCf0YDQviBDU1AiICjQstC10YDRgdC40Y8gNC4wKTBWBgNV
          HR8ETzBNMCWgI6Ahhh9odHRwOi8vY2EubGVub2JsLnJ1L2UtZ292LTYuY3JsMCSgIqAghh5o
          dHRwOi8vdWNsby5zcGIucnUvZS1nb3YtNi5jcmwwagYIKwYBBQUHAQEEXjBcMC0GCCsGAQUF
          BzABhiFodHRwOi8vY2EubGVub2JsLnJ1L29jc3Avb2NzcC5zcmYwKwYIKwYBBQUHMAKGH2h0
          dHA6Ly9jYS5sZW5vYmwucnUvZS1nb3YtNi5jZXIwCAYGKoUDAgIDA0EARc4UJx5UPn+M81I0
          Io3QpvLrS+OWx4YUwDUEElA+jBAXjfkN9jtRb1o4CNlLirtHyj/v8gsHw6PzngIX9wjg
FA==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BrKpuPSY6GNpNijItk4D1wLh0Mo=</DigestValue>
      </Reference>
      <Reference URI="/word/fontTable.xml?ContentType=application/vnd.openxmlformats-officedocument.wordprocessingml.fontTable+xml">
        <DigestMethod Algorithm="http://www.w3.org/2000/09/xmldsig#sha1"/>
        <DigestValue>4D6Zm31j7wYuGRy1srXvbp8VvM4=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numbering.xml?ContentType=application/vnd.openxmlformats-officedocument.wordprocessingml.numbering+xml">
        <DigestMethod Algorithm="http://www.w3.org/2000/09/xmldsig#sha1"/>
        <DigestValue>dItl6bW3Sf2Pl8DGwaEMMwvKxUk=</DigestValue>
      </Reference>
      <Reference URI="/word/settings.xml?ContentType=application/vnd.openxmlformats-officedocument.wordprocessingml.settings+xml">
        <DigestMethod Algorithm="http://www.w3.org/2000/09/xmldsig#sha1"/>
        <DigestValue>3jjXPPXymfImfWC7WbnqsbE3Dj0=</DigestValue>
      </Reference>
      <Reference URI="/word/styles.xml?ContentType=application/vnd.openxmlformats-officedocument.wordprocessingml.styles+xml">
        <DigestMethod Algorithm="http://www.w3.org/2000/09/xmldsig#sha1"/>
        <DigestValue>t5HvniwXRGjHET9Z9oLLV182gpk=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2018-10-10T07:46:26Z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2546</Words>
  <Characters>14515</Characters>
  <Application>Microsoft Office Word</Application>
  <DocSecurity>0</DocSecurity>
  <Lines>120</Lines>
  <Paragraphs>34</Paragraphs>
  <ScaleCrop>false</ScaleCrop>
  <Company/>
  <LinksUpToDate>false</LinksUpToDate>
  <CharactersWithSpaces>17027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2018-10-04T07:36:00Z</dcterms:created>
  <dcterms:modified xsi:type="dcterms:W3CDTF">2018-10-04T07:40:00Z</dcterms:modified>
</cp:coreProperties>
</file>