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AD" w:rsidRDefault="00FD05AD" w:rsidP="00FD05A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1905000"/>
            <wp:effectExtent l="19050" t="0" r="0" b="0"/>
            <wp:docPr id="1" name="Рисунок 1" descr="На Дальнем Востоке резко ухудшилась ситуация по африканской чуме свиней |  Официальный сайт органов местного самоуправления г. Комсомольска-на-Ам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альнем Востоке резко ухудшилась ситуация по африканской чуме свиней |  Официальный сайт органов местного самоуправления г. Комсомольска-на-Аму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05AD" w:rsidRPr="00FD05AD" w:rsidRDefault="00FD05AD" w:rsidP="00FD05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Африканская чума свиней (АЧС)</w:t>
      </w: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особо опасная </w:t>
      </w:r>
      <w:proofErr w:type="spellStart"/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высококонтагиозная</w:t>
      </w:r>
      <w:proofErr w:type="spellEnd"/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вирусная болезнь домашних и диких свиней, характеризующаяся быстрым распространением, высокой степенью смертности.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Погибает до 100 % заболевших свиней.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Африканская чума свиней не представляет опасности для здоровья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средства для профилактики и лечения АЧС отсутствуют.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Источником болезни</w:t>
      </w: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больные свиньи, выделяющие вирус с мочой, калом, истечениями из носа и другими выделениями.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заболевания</w:t>
      </w: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здоровым животным может осуществляться через зараженные вирусом корма, подстилку, навоз, трупы и продукты убоя животных (мясо, мясопродукты, кровь).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Клинические признаки заболевания.</w:t>
      </w: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заражения до появления клинических признаков проходит 5-10 дней. У животных повышается температура тела до 42оС,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избежание возникновения и распространения африканской чумы свиней необходимо соблюдать следующие меры:</w:t>
      </w:r>
    </w:p>
    <w:p w:rsidR="00FD05AD" w:rsidRPr="00FD05AD" w:rsidRDefault="00FD05AD" w:rsidP="00FD05A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ежедневный осмотр свиней с целью своевременного выявления возможного заболевания животных;</w:t>
      </w:r>
    </w:p>
    <w:p w:rsidR="00FD05AD" w:rsidRPr="00FD05AD" w:rsidRDefault="00FD05AD" w:rsidP="00FD05A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скармливать свиньям пищевые отходы и отходы, полученные после забоя свиней, производить утилизацию отходов в установленных местах;</w:t>
      </w:r>
    </w:p>
    <w:p w:rsidR="00FD05AD" w:rsidRPr="00FD05AD" w:rsidRDefault="00FD05AD" w:rsidP="00FD05A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приобретать корма и кормовые добавки неизвестного происхождения в неустановленных торговых местах (обязательны наличие документов, подтверждающих происхождение и безопасность кормов, наличие разрешения на торговлю и т.д.);</w:t>
      </w:r>
    </w:p>
    <w:p w:rsidR="00FD05AD" w:rsidRPr="00FD05AD" w:rsidRDefault="00FD05AD" w:rsidP="00FD05A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приобретать живых свиней, мясо и мясопродукты в неустановленных торговых точках, без ветеринарных сопроводительных документов;</w:t>
      </w:r>
    </w:p>
    <w:p w:rsidR="00FD05AD" w:rsidRPr="00FD05AD" w:rsidRDefault="00FD05AD" w:rsidP="00FD05A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посещения личных подворий посторонними лицами;</w:t>
      </w:r>
    </w:p>
    <w:p w:rsidR="00FD05AD" w:rsidRPr="00FD05AD" w:rsidRDefault="00FD05AD" w:rsidP="00FD05A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вести борьбу с грызунами;</w:t>
      </w:r>
    </w:p>
    <w:p w:rsidR="00FD05AD" w:rsidRPr="00FD05AD" w:rsidRDefault="00FD05AD" w:rsidP="00FD05A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завозить свиней без согласования с Государственной ветеринарной службой района из других регионов;</w:t>
      </w:r>
    </w:p>
    <w:p w:rsidR="00FD05AD" w:rsidRPr="00FD05AD" w:rsidRDefault="00FD05AD" w:rsidP="00FD05A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признаков заболевания, падежа, вынужденного убоя животных на территории Киришского района срочно информировать государственную ветеринарную службу Киришского района</w:t>
      </w:r>
    </w:p>
    <w:p w:rsidR="00FD05AD" w:rsidRPr="00FD05AD" w:rsidRDefault="00FD05AD" w:rsidP="00FD05A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приезда ветеринарных специалистов изолировать заболевших свиней и трупы;</w:t>
      </w:r>
    </w:p>
    <w:p w:rsidR="00FD05AD" w:rsidRPr="00FD05AD" w:rsidRDefault="00FD05AD" w:rsidP="00FD05A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беспрекословно выполнять указания ветеринарной службы по мерам профилактики и ликвидации заболевания</w:t>
      </w:r>
    </w:p>
    <w:p w:rsidR="00FD05AD" w:rsidRPr="00FD05AD" w:rsidRDefault="00FD05AD" w:rsidP="00FD05AD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5AD">
        <w:rPr>
          <w:rFonts w:ascii="Times New Roman" w:hAnsi="Times New Roman" w:cs="Times New Roman"/>
          <w:sz w:val="28"/>
          <w:szCs w:val="28"/>
        </w:rPr>
        <w:t>Телефон горячей линии ГБУ ЛО «СББЖ Волховского</w:t>
      </w:r>
      <w:r w:rsidRPr="00FD05AD">
        <w:rPr>
          <w:rFonts w:ascii="Times New Roman" w:hAnsi="Times New Roman" w:cs="Times New Roman"/>
          <w:sz w:val="28"/>
          <w:szCs w:val="28"/>
        </w:rPr>
        <w:br/>
        <w:t xml:space="preserve"> и Киришского  районов» в Киришском районе 8-931-369-63-76 (круглосуточно) или по телефонам 8-813-68-228-16, </w:t>
      </w:r>
      <w:r w:rsidRPr="00FD05AD">
        <w:rPr>
          <w:rFonts w:ascii="Times New Roman" w:hAnsi="Times New Roman" w:cs="Times New Roman"/>
          <w:sz w:val="28"/>
          <w:szCs w:val="28"/>
        </w:rPr>
        <w:br/>
        <w:t>8-81368-511-35).</w:t>
      </w:r>
      <w:proofErr w:type="gramEnd"/>
    </w:p>
    <w:p w:rsidR="00FD05AD" w:rsidRPr="00FD05AD" w:rsidRDefault="00FD05AD" w:rsidP="00FD05AD">
      <w:pPr>
        <w:jc w:val="both"/>
        <w:rPr>
          <w:rFonts w:ascii="Times New Roman" w:hAnsi="Times New Roman" w:cs="Times New Roman"/>
          <w:sz w:val="28"/>
          <w:szCs w:val="28"/>
        </w:rPr>
      </w:pPr>
      <w:r w:rsidRPr="00FD05AD">
        <w:rPr>
          <w:rFonts w:ascii="Times New Roman" w:hAnsi="Times New Roman" w:cs="Times New Roman"/>
          <w:sz w:val="28"/>
          <w:szCs w:val="28"/>
        </w:rPr>
        <w:t xml:space="preserve">Вы не сможете скрыть заболевание АЧС в своем хозяйстве и самостоятельно ликвидировать очаг заболевания и обязательно вынесете вирус и заразите здоровых свиней у соседей, родственников и односельчан. </w:t>
      </w:r>
    </w:p>
    <w:p w:rsidR="00FD05AD" w:rsidRPr="00FD05AD" w:rsidRDefault="00FD05AD" w:rsidP="00FD05AD">
      <w:pPr>
        <w:jc w:val="both"/>
        <w:rPr>
          <w:rFonts w:ascii="Times New Roman" w:hAnsi="Times New Roman" w:cs="Times New Roman"/>
          <w:sz w:val="28"/>
          <w:szCs w:val="28"/>
        </w:rPr>
      </w:pPr>
      <w:r w:rsidRPr="00FD05AD">
        <w:rPr>
          <w:rFonts w:ascii="Times New Roman" w:hAnsi="Times New Roman" w:cs="Times New Roman"/>
          <w:sz w:val="28"/>
          <w:szCs w:val="28"/>
        </w:rPr>
        <w:t>Ответственность за действия/бездействия, повлекшие возникновение</w:t>
      </w:r>
      <w:r w:rsidRPr="00FD05AD">
        <w:rPr>
          <w:rFonts w:ascii="Times New Roman" w:hAnsi="Times New Roman" w:cs="Times New Roman"/>
          <w:sz w:val="28"/>
          <w:szCs w:val="28"/>
        </w:rPr>
        <w:br/>
        <w:t xml:space="preserve"> и распространение очагов АЧС предусмотрены ст. 249 УК РФ: штраф</w:t>
      </w:r>
      <w:r w:rsidRPr="00FD05AD">
        <w:rPr>
          <w:rFonts w:ascii="Times New Roman" w:hAnsi="Times New Roman" w:cs="Times New Roman"/>
          <w:sz w:val="28"/>
          <w:szCs w:val="28"/>
        </w:rPr>
        <w:br/>
        <w:t xml:space="preserve"> до 120000 рублей, исправительные или принудительные работы на срок</w:t>
      </w:r>
      <w:r w:rsidRPr="00FD05AD">
        <w:rPr>
          <w:rFonts w:ascii="Times New Roman" w:hAnsi="Times New Roman" w:cs="Times New Roman"/>
          <w:sz w:val="28"/>
          <w:szCs w:val="28"/>
        </w:rPr>
        <w:br/>
        <w:t xml:space="preserve"> до 2 лет, а также лишение свободы на срок до 2 лет.</w:t>
      </w:r>
    </w:p>
    <w:p w:rsidR="00FD676C" w:rsidRDefault="00FD676C"/>
    <w:sectPr w:rsidR="00FD676C" w:rsidSect="00FD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8EA"/>
    <w:multiLevelType w:val="hybridMultilevel"/>
    <w:tmpl w:val="9ADE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1D4"/>
    <w:multiLevelType w:val="multilevel"/>
    <w:tmpl w:val="8F02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D6801"/>
    <w:multiLevelType w:val="multilevel"/>
    <w:tmpl w:val="27D2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5AD"/>
    <w:rsid w:val="00AD2C5E"/>
    <w:rsid w:val="00FD05AD"/>
    <w:rsid w:val="00FD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5AD"/>
    <w:rPr>
      <w:b/>
      <w:bCs/>
    </w:rPr>
  </w:style>
  <w:style w:type="paragraph" w:styleId="a5">
    <w:name w:val="List Paragraph"/>
    <w:basedOn w:val="a"/>
    <w:uiPriority w:val="34"/>
    <w:qFormat/>
    <w:rsid w:val="00FD05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2531</Characters>
  <Application>Microsoft Office Word</Application>
  <DocSecurity>0</DocSecurity>
  <Lines>21</Lines>
  <Paragraphs>5</Paragraphs>
  <ScaleCrop>false</ScaleCrop>
  <Company>OEM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2021-06-23T06:28:00Z</dcterms:created>
  <dcterms:modified xsi:type="dcterms:W3CDTF">2021-06-23T06:36:00Z</dcterms:modified>
</cp:coreProperties>
</file>